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B9B" w:rsidRDefault="006D1B9B">
      <w:pPr>
        <w:ind w:left="-810"/>
        <w:rPr>
          <w:sz w:val="28"/>
          <w:szCs w:val="28"/>
        </w:rPr>
      </w:pPr>
    </w:p>
    <w:p w:rsidR="006D1B9B" w:rsidRDefault="00F765B0">
      <w:pPr>
        <w:ind w:left="-810"/>
        <w:rPr>
          <w:sz w:val="28"/>
          <w:szCs w:val="28"/>
        </w:rPr>
      </w:pPr>
      <w:r>
        <w:rPr>
          <w:sz w:val="28"/>
          <w:szCs w:val="28"/>
        </w:rPr>
        <w:t xml:space="preserve">The deadline for FY19 Budget consideration is </w:t>
      </w:r>
      <w:r>
        <w:rPr>
          <w:b/>
          <w:sz w:val="28"/>
          <w:szCs w:val="28"/>
        </w:rPr>
        <w:t>31 January 2018.</w:t>
      </w:r>
      <w:r>
        <w:rPr>
          <w:sz w:val="28"/>
          <w:szCs w:val="28"/>
        </w:rPr>
        <w:t xml:space="preserve"> All questions and completed forms should be sent to </w:t>
      </w:r>
      <w:r>
        <w:rPr>
          <w:b/>
          <w:sz w:val="28"/>
          <w:szCs w:val="28"/>
        </w:rPr>
        <w:t>planning@icann.org</w:t>
      </w:r>
      <w:r>
        <w:rPr>
          <w:sz w:val="28"/>
          <w:szCs w:val="28"/>
        </w:rPr>
        <w:t>.</w:t>
      </w:r>
    </w:p>
    <w:p w:rsidR="006D1B9B" w:rsidRDefault="006D1B9B">
      <w:pPr>
        <w:ind w:left="-810"/>
        <w:rPr>
          <w:sz w:val="28"/>
          <w:szCs w:val="28"/>
        </w:rPr>
      </w:pPr>
    </w:p>
    <w:p w:rsidR="006D1B9B" w:rsidRDefault="006D1B9B">
      <w:pPr>
        <w:tabs>
          <w:tab w:val="center" w:pos="4320"/>
          <w:tab w:val="right" w:pos="8640"/>
        </w:tabs>
        <w:rPr>
          <w:rFonts w:ascii="Arial" w:eastAsia="Arial" w:hAnsi="Arial" w:cs="Arial"/>
        </w:rPr>
      </w:pPr>
    </w:p>
    <w:p w:rsidR="006D1B9B" w:rsidRDefault="006D1B9B">
      <w:pPr>
        <w:tabs>
          <w:tab w:val="center" w:pos="4320"/>
          <w:tab w:val="right" w:pos="8640"/>
        </w:tabs>
        <w:rPr>
          <w:rFonts w:ascii="Arial" w:eastAsia="Arial" w:hAnsi="Arial" w:cs="Arial"/>
        </w:rPr>
      </w:pPr>
    </w:p>
    <w:tbl>
      <w:tblPr>
        <w:tblStyle w:val="a"/>
        <w:tblW w:w="10260" w:type="dxa"/>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770"/>
        <w:gridCol w:w="2520"/>
        <w:gridCol w:w="2970"/>
      </w:tblGrid>
      <w:tr w:rsidR="006D1B9B">
        <w:trPr>
          <w:trHeight w:val="520"/>
        </w:trPr>
        <w:tc>
          <w:tcPr>
            <w:tcW w:w="10260" w:type="dxa"/>
            <w:gridSpan w:val="3"/>
            <w:tcBorders>
              <w:bottom w:val="single" w:sz="6" w:space="0" w:color="000000"/>
            </w:tcBorders>
            <w:shd w:val="clear" w:color="auto" w:fill="808080"/>
          </w:tcPr>
          <w:p w:rsidR="006D1B9B" w:rsidRDefault="00F765B0">
            <w:pPr>
              <w:keepNext/>
              <w:tabs>
                <w:tab w:val="left" w:pos="8435"/>
              </w:tabs>
              <w:spacing w:before="60" w:after="60"/>
              <w:rPr>
                <w:rFonts w:ascii="Arial" w:eastAsia="Arial" w:hAnsi="Arial" w:cs="Arial"/>
                <w:b/>
                <w:smallCaps/>
                <w:color w:val="FFFFFF"/>
                <w:sz w:val="16"/>
                <w:szCs w:val="16"/>
              </w:rPr>
            </w:pPr>
            <w:r>
              <w:rPr>
                <w:rFonts w:ascii="Arial" w:eastAsia="Arial" w:hAnsi="Arial" w:cs="Arial"/>
                <w:b/>
                <w:smallCaps/>
                <w:color w:val="FFFFFF"/>
                <w:sz w:val="32"/>
                <w:szCs w:val="32"/>
              </w:rPr>
              <w:t>REQUEST  INFORMATION</w:t>
            </w:r>
          </w:p>
        </w:tc>
      </w:tr>
      <w:tr w:rsidR="006D1B9B">
        <w:tc>
          <w:tcPr>
            <w:tcW w:w="4770" w:type="dxa"/>
            <w:tcBorders>
              <w:bottom w:val="single" w:sz="4" w:space="0" w:color="000000"/>
              <w:right w:val="nil"/>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2520" w:type="dxa"/>
            <w:tcBorders>
              <w:left w:val="nil"/>
              <w:bottom w:val="single" w:sz="4" w:space="0" w:color="000000"/>
              <w:right w:val="nil"/>
            </w:tcBorders>
            <w:shd w:val="clear" w:color="auto" w:fill="C0C0C0"/>
          </w:tcPr>
          <w:p w:rsidR="006D1B9B" w:rsidRDefault="006D1B9B">
            <w:pPr>
              <w:keepNext/>
              <w:spacing w:before="40" w:after="40"/>
              <w:rPr>
                <w:rFonts w:ascii="Arial" w:eastAsia="Arial" w:hAnsi="Arial" w:cs="Arial"/>
                <w:b/>
                <w:sz w:val="16"/>
                <w:szCs w:val="16"/>
              </w:rPr>
            </w:pPr>
          </w:p>
        </w:tc>
        <w:tc>
          <w:tcPr>
            <w:tcW w:w="2970" w:type="dxa"/>
            <w:tcBorders>
              <w:left w:val="nil"/>
              <w:bottom w:val="single" w:sz="4" w:space="0" w:color="000000"/>
            </w:tcBorders>
            <w:shd w:val="clear" w:color="auto" w:fill="C0C0C0"/>
          </w:tcPr>
          <w:p w:rsidR="006D1B9B" w:rsidRDefault="006D1B9B">
            <w:pPr>
              <w:tabs>
                <w:tab w:val="left" w:pos="8435"/>
              </w:tabs>
              <w:spacing w:before="60" w:after="60"/>
              <w:rPr>
                <w:rFonts w:ascii="Arial" w:eastAsia="Arial" w:hAnsi="Arial" w:cs="Arial"/>
                <w:b/>
                <w:smallCaps/>
                <w:sz w:val="24"/>
                <w:szCs w:val="24"/>
              </w:rPr>
            </w:pPr>
          </w:p>
        </w:tc>
      </w:tr>
      <w:tr w:rsidR="006D1B9B">
        <w:trPr>
          <w:trHeight w:val="300"/>
        </w:trPr>
        <w:tc>
          <w:tcPr>
            <w:tcW w:w="4770" w:type="dxa"/>
            <w:tcBorders>
              <w:top w:val="single" w:sz="4" w:space="0" w:color="000000"/>
              <w:bottom w:val="nil"/>
              <w:right w:val="nil"/>
            </w:tcBorders>
          </w:tcPr>
          <w:p w:rsidR="006D1B9B" w:rsidRDefault="00F765B0">
            <w:pPr>
              <w:spacing w:before="20"/>
              <w:rPr>
                <w:rFonts w:ascii="Arial" w:eastAsia="Arial" w:hAnsi="Arial" w:cs="Arial"/>
              </w:rPr>
            </w:pPr>
            <w:r>
              <w:rPr>
                <w:rFonts w:ascii="Arial" w:eastAsia="Arial" w:hAnsi="Arial" w:cs="Arial"/>
                <w:b/>
                <w:color w:val="222222"/>
                <w:sz w:val="19"/>
                <w:szCs w:val="19"/>
                <w:highlight w:val="white"/>
              </w:rPr>
              <w:t>Joint NCUC-EURALO Town Hall Event at ICANN 63 in Barcelona</w:t>
            </w:r>
          </w:p>
        </w:tc>
        <w:tc>
          <w:tcPr>
            <w:tcW w:w="2520" w:type="dxa"/>
            <w:tcBorders>
              <w:top w:val="single" w:sz="4" w:space="0" w:color="000000"/>
              <w:left w:val="nil"/>
              <w:bottom w:val="nil"/>
              <w:right w:val="nil"/>
            </w:tcBorders>
          </w:tcPr>
          <w:p w:rsidR="006D1B9B" w:rsidRDefault="006D1B9B">
            <w:pPr>
              <w:spacing w:before="20"/>
              <w:rPr>
                <w:rFonts w:ascii="Arial" w:eastAsia="Arial" w:hAnsi="Arial" w:cs="Arial"/>
              </w:rPr>
            </w:pPr>
          </w:p>
        </w:tc>
        <w:tc>
          <w:tcPr>
            <w:tcW w:w="2970" w:type="dxa"/>
            <w:tcBorders>
              <w:top w:val="single" w:sz="4" w:space="0" w:color="000000"/>
              <w:left w:val="nil"/>
              <w:bottom w:val="nil"/>
            </w:tcBorders>
          </w:tcPr>
          <w:p w:rsidR="006D1B9B" w:rsidRDefault="006D1B9B">
            <w:pPr>
              <w:rPr>
                <w:rFonts w:ascii="Arial" w:eastAsia="Arial" w:hAnsi="Arial" w:cs="Arial"/>
              </w:rPr>
            </w:pPr>
          </w:p>
        </w:tc>
      </w:tr>
      <w:tr w:rsidR="006D1B9B">
        <w:trPr>
          <w:trHeight w:val="300"/>
        </w:trPr>
        <w:tc>
          <w:tcPr>
            <w:tcW w:w="4770" w:type="dxa"/>
            <w:tcBorders>
              <w:top w:val="single" w:sz="6" w:space="0" w:color="000000"/>
              <w:left w:val="single" w:sz="6" w:space="0" w:color="000000"/>
              <w:bottom w:val="single" w:sz="6" w:space="0" w:color="000000"/>
              <w:right w:val="single" w:sz="6" w:space="0" w:color="000000"/>
            </w:tcBorders>
            <w:shd w:val="clear" w:color="auto" w:fill="BFBFBF"/>
          </w:tcPr>
          <w:p w:rsidR="006D1B9B" w:rsidRDefault="00F765B0">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Community Requestor Name</w:t>
            </w:r>
          </w:p>
        </w:tc>
        <w:tc>
          <w:tcPr>
            <w:tcW w:w="5490" w:type="dxa"/>
            <w:gridSpan w:val="2"/>
            <w:tcBorders>
              <w:top w:val="single" w:sz="6" w:space="0" w:color="000000"/>
              <w:left w:val="single" w:sz="6" w:space="0" w:color="000000"/>
              <w:bottom w:val="single" w:sz="6" w:space="0" w:color="000000"/>
              <w:right w:val="single" w:sz="6" w:space="0" w:color="000000"/>
            </w:tcBorders>
            <w:shd w:val="clear" w:color="auto" w:fill="BFBFBF"/>
          </w:tcPr>
          <w:p w:rsidR="006D1B9B" w:rsidRDefault="00F765B0">
            <w:pPr>
              <w:tabs>
                <w:tab w:val="left" w:pos="8435"/>
              </w:tabs>
              <w:spacing w:before="60" w:after="60"/>
              <w:rPr>
                <w:rFonts w:ascii="Arial" w:eastAsia="Arial" w:hAnsi="Arial" w:cs="Arial"/>
                <w:b/>
                <w:smallCaps/>
                <w:sz w:val="24"/>
                <w:szCs w:val="24"/>
                <w:highlight w:val="lightGray"/>
              </w:rPr>
            </w:pPr>
            <w:r>
              <w:rPr>
                <w:rFonts w:ascii="Arial" w:eastAsia="Arial" w:hAnsi="Arial" w:cs="Arial"/>
                <w:b/>
                <w:sz w:val="18"/>
                <w:szCs w:val="18"/>
              </w:rPr>
              <w:t>Chair</w:t>
            </w:r>
          </w:p>
        </w:tc>
      </w:tr>
      <w:tr w:rsidR="006D1B9B">
        <w:trPr>
          <w:trHeight w:val="300"/>
        </w:trPr>
        <w:tc>
          <w:tcPr>
            <w:tcW w:w="4770" w:type="dxa"/>
            <w:tcBorders>
              <w:top w:val="nil"/>
              <w:left w:val="single" w:sz="4" w:space="0" w:color="000000"/>
              <w:bottom w:val="single" w:sz="4" w:space="0" w:color="000000"/>
              <w:right w:val="single" w:sz="6" w:space="0" w:color="000000"/>
            </w:tcBorders>
          </w:tcPr>
          <w:p w:rsidR="006D1B9B" w:rsidRDefault="00F765B0">
            <w:pPr>
              <w:tabs>
                <w:tab w:val="center" w:pos="4320"/>
                <w:tab w:val="right" w:pos="8640"/>
              </w:tabs>
              <w:rPr>
                <w:rFonts w:ascii="Arial" w:eastAsia="Arial" w:hAnsi="Arial" w:cs="Arial"/>
              </w:rPr>
            </w:pPr>
            <w:r>
              <w:rPr>
                <w:rFonts w:ascii="Arial" w:eastAsia="Arial" w:hAnsi="Arial" w:cs="Arial"/>
              </w:rPr>
              <w:t xml:space="preserve">EURALO </w:t>
            </w:r>
          </w:p>
        </w:tc>
        <w:tc>
          <w:tcPr>
            <w:tcW w:w="5490" w:type="dxa"/>
            <w:gridSpan w:val="2"/>
            <w:tcBorders>
              <w:top w:val="nil"/>
              <w:left w:val="single" w:sz="6" w:space="0" w:color="000000"/>
              <w:bottom w:val="single" w:sz="4" w:space="0" w:color="000000"/>
              <w:right w:val="single" w:sz="4" w:space="0" w:color="000000"/>
            </w:tcBorders>
          </w:tcPr>
          <w:p w:rsidR="006D1B9B" w:rsidRDefault="00F765B0">
            <w:pPr>
              <w:tabs>
                <w:tab w:val="center" w:pos="4320"/>
                <w:tab w:val="right" w:pos="8640"/>
              </w:tabs>
              <w:rPr>
                <w:rFonts w:ascii="Arial" w:eastAsia="Arial" w:hAnsi="Arial" w:cs="Arial"/>
              </w:rPr>
            </w:pPr>
            <w:r>
              <w:rPr>
                <w:rFonts w:ascii="Arial" w:eastAsia="Arial" w:hAnsi="Arial" w:cs="Arial"/>
                <w:sz w:val="19"/>
                <w:szCs w:val="19"/>
                <w:highlight w:val="white"/>
              </w:rPr>
              <w:t xml:space="preserve">Olivier MJ </w:t>
            </w:r>
            <w:proofErr w:type="spellStart"/>
            <w:r>
              <w:rPr>
                <w:rFonts w:ascii="Arial" w:eastAsia="Arial" w:hAnsi="Arial" w:cs="Arial"/>
                <w:sz w:val="19"/>
                <w:szCs w:val="19"/>
                <w:highlight w:val="white"/>
              </w:rPr>
              <w:t>Crépin-Leblond</w:t>
            </w:r>
            <w:proofErr w:type="spellEnd"/>
          </w:p>
        </w:tc>
      </w:tr>
      <w:tr w:rsidR="006D1B9B">
        <w:trPr>
          <w:trHeight w:val="300"/>
        </w:trPr>
        <w:tc>
          <w:tcPr>
            <w:tcW w:w="4770" w:type="dxa"/>
            <w:tcBorders>
              <w:top w:val="nil"/>
              <w:left w:val="single" w:sz="4" w:space="0" w:color="000000"/>
              <w:bottom w:val="nil"/>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8"/>
                <w:szCs w:val="18"/>
              </w:rPr>
            </w:pPr>
            <w:r>
              <w:rPr>
                <w:rFonts w:ascii="Arial" w:eastAsia="Arial" w:hAnsi="Arial" w:cs="Arial"/>
                <w:b/>
                <w:sz w:val="18"/>
                <w:szCs w:val="18"/>
              </w:rPr>
              <w:t>ICANN Staff Community Liaison</w:t>
            </w:r>
          </w:p>
        </w:tc>
        <w:tc>
          <w:tcPr>
            <w:tcW w:w="5490" w:type="dxa"/>
            <w:gridSpan w:val="2"/>
            <w:tcBorders>
              <w:top w:val="nil"/>
              <w:left w:val="single" w:sz="6" w:space="0" w:color="000000"/>
              <w:bottom w:val="nil"/>
              <w:right w:val="single" w:sz="4" w:space="0" w:color="000000"/>
            </w:tcBorders>
            <w:shd w:val="clear" w:color="auto" w:fill="C0C0C0"/>
          </w:tcPr>
          <w:p w:rsidR="006D1B9B" w:rsidRDefault="006D1B9B">
            <w:pPr>
              <w:keepNext/>
              <w:spacing w:before="40" w:after="40"/>
              <w:rPr>
                <w:rFonts w:ascii="Arial" w:eastAsia="Arial" w:hAnsi="Arial" w:cs="Arial"/>
                <w:b/>
                <w:sz w:val="18"/>
                <w:szCs w:val="18"/>
              </w:rPr>
            </w:pPr>
          </w:p>
        </w:tc>
      </w:tr>
      <w:tr w:rsidR="006D1B9B">
        <w:trPr>
          <w:trHeight w:val="300"/>
        </w:trPr>
        <w:tc>
          <w:tcPr>
            <w:tcW w:w="4770" w:type="dxa"/>
            <w:tcBorders>
              <w:top w:val="single" w:sz="4" w:space="0" w:color="000000"/>
              <w:bottom w:val="single" w:sz="4" w:space="0" w:color="000000"/>
            </w:tcBorders>
          </w:tcPr>
          <w:p w:rsidR="006D1B9B" w:rsidRDefault="00F765B0">
            <w:pPr>
              <w:tabs>
                <w:tab w:val="center" w:pos="4320"/>
                <w:tab w:val="right" w:pos="8640"/>
              </w:tabs>
              <w:rPr>
                <w:rFonts w:ascii="Arial" w:eastAsia="Arial" w:hAnsi="Arial" w:cs="Arial"/>
              </w:rPr>
            </w:pPr>
            <w:r>
              <w:rPr>
                <w:rFonts w:ascii="Arial" w:eastAsia="Arial" w:hAnsi="Arial" w:cs="Arial"/>
              </w:rPr>
              <w:t>Heidi Ullrich</w:t>
            </w:r>
          </w:p>
          <w:p w:rsidR="006D1B9B" w:rsidRDefault="006D1B9B">
            <w:pPr>
              <w:tabs>
                <w:tab w:val="center" w:pos="4320"/>
                <w:tab w:val="right" w:pos="8640"/>
              </w:tabs>
              <w:rPr>
                <w:rFonts w:ascii="Arial" w:eastAsia="Arial" w:hAnsi="Arial" w:cs="Arial"/>
              </w:rPr>
            </w:pPr>
          </w:p>
        </w:tc>
        <w:tc>
          <w:tcPr>
            <w:tcW w:w="5490" w:type="dxa"/>
            <w:gridSpan w:val="2"/>
            <w:tcBorders>
              <w:top w:val="single" w:sz="4" w:space="0" w:color="000000"/>
              <w:bottom w:val="single" w:sz="4" w:space="0" w:color="000000"/>
            </w:tcBorders>
          </w:tcPr>
          <w:p w:rsidR="006D1B9B" w:rsidRDefault="006D1B9B">
            <w:pPr>
              <w:rPr>
                <w:rFonts w:ascii="Arial" w:eastAsia="Arial" w:hAnsi="Arial" w:cs="Arial"/>
              </w:rPr>
            </w:pPr>
          </w:p>
        </w:tc>
      </w:tr>
    </w:tbl>
    <w:p w:rsidR="006D1B9B" w:rsidRDefault="006D1B9B">
      <w:pPr>
        <w:rPr>
          <w:rFonts w:ascii="Arial" w:eastAsia="Arial" w:hAnsi="Arial" w:cs="Arial"/>
        </w:rPr>
      </w:pPr>
    </w:p>
    <w:p w:rsidR="006D1B9B" w:rsidRDefault="006D1B9B"/>
    <w:tbl>
      <w:tblPr>
        <w:tblStyle w:val="a0"/>
        <w:tblW w:w="10260" w:type="dxa"/>
        <w:tblInd w:w="-702" w:type="dxa"/>
        <w:tblLayout w:type="fixed"/>
        <w:tblLook w:val="0000" w:firstRow="0" w:lastRow="0" w:firstColumn="0" w:lastColumn="0" w:noHBand="0" w:noVBand="0"/>
      </w:tblPr>
      <w:tblGrid>
        <w:gridCol w:w="10260"/>
      </w:tblGrid>
      <w:tr w:rsidR="006D1B9B">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rsidR="006D1B9B" w:rsidRDefault="00F765B0">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32"/>
                <w:szCs w:val="32"/>
              </w:rPr>
              <w:t>request description</w:t>
            </w:r>
          </w:p>
          <w:p w:rsidR="006D1B9B" w:rsidRDefault="006D1B9B">
            <w:pPr>
              <w:keepNext/>
              <w:tabs>
                <w:tab w:val="left" w:pos="8435"/>
              </w:tabs>
              <w:spacing w:before="60" w:after="60"/>
              <w:rPr>
                <w:rFonts w:ascii="Arial" w:eastAsia="Arial" w:hAnsi="Arial" w:cs="Arial"/>
                <w:b/>
                <w:smallCaps/>
                <w:color w:val="FFFFFF"/>
                <w:sz w:val="32"/>
                <w:szCs w:val="32"/>
              </w:rPr>
            </w:pPr>
          </w:p>
          <w:p w:rsidR="006D1B9B" w:rsidRDefault="00F765B0">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6D1B9B">
        <w:trPr>
          <w:trHeight w:val="400"/>
        </w:trPr>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6D1B9B">
        <w:trPr>
          <w:trHeight w:val="420"/>
        </w:trPr>
        <w:tc>
          <w:tcPr>
            <w:tcW w:w="10260" w:type="dxa"/>
            <w:tcBorders>
              <w:top w:val="single" w:sz="6" w:space="0" w:color="000000"/>
              <w:left w:val="single" w:sz="6" w:space="0" w:color="000000"/>
              <w:bottom w:val="single" w:sz="6" w:space="0" w:color="000000"/>
              <w:right w:val="single" w:sz="6" w:space="0" w:color="000000"/>
            </w:tcBorders>
          </w:tcPr>
          <w:p w:rsidR="00266EB0" w:rsidRDefault="00266EB0" w:rsidP="00266EB0">
            <w:pPr>
              <w:pStyle w:val="NormalWeb"/>
            </w:pPr>
            <w:r>
              <w:t xml:space="preserve">EURALO and NCUC </w:t>
            </w:r>
            <w:proofErr w:type="spellStart"/>
            <w:r>
              <w:t>organised</w:t>
            </w:r>
            <w:proofErr w:type="spellEnd"/>
            <w:r>
              <w:t xml:space="preserve"> a Town Hall event at the ICANN Copenhagen meeting. The event consisted of an introduction to NCUC and At-Large during its first part. The second part consisted of an open topical discussion about several policy topics. The proposal is to repeat such an event for the ICANN 63 meeting in Barcelona.</w:t>
            </w:r>
          </w:p>
          <w:p w:rsidR="00266EB0" w:rsidRDefault="00266EB0" w:rsidP="00266EB0">
            <w:pPr>
              <w:pStyle w:val="NormalWeb"/>
            </w:pPr>
            <w:r>
              <w:t xml:space="preserve">One time activity that is </w:t>
            </w:r>
            <w:proofErr w:type="spellStart"/>
            <w:r>
              <w:t>unconflicted</w:t>
            </w:r>
            <w:proofErr w:type="spellEnd"/>
            <w:r>
              <w:t xml:space="preserve"> - with a potential need to have this activity take place at day -1. The length of the event is 3 to 4 hours (in the afternoon) split into two halves with a 20 minute networking break in the middle.</w:t>
            </w:r>
          </w:p>
          <w:p w:rsidR="00266EB0" w:rsidRDefault="00266EB0" w:rsidP="00266EB0">
            <w:pPr>
              <w:pStyle w:val="NormalWeb"/>
            </w:pPr>
            <w:r>
              <w:t xml:space="preserve">This Town Hall event is aimed at newcomers: </w:t>
            </w:r>
            <w:proofErr w:type="spellStart"/>
            <w:r>
              <w:t>NextGen</w:t>
            </w:r>
            <w:proofErr w:type="spellEnd"/>
            <w:r>
              <w:t>, Fellows, Onboarding but is open to all. It is proposed</w:t>
            </w:r>
            <w:proofErr w:type="gramStart"/>
            <w:r>
              <w:t>  by</w:t>
            </w:r>
            <w:proofErr w:type="gramEnd"/>
            <w:r>
              <w:t xml:space="preserve"> a single region (EURALO) but should benefit participants from all regions. The format of the session is such that it will appeal to youth too.</w:t>
            </w:r>
          </w:p>
          <w:p w:rsidR="006D1B9B" w:rsidRDefault="00266EB0" w:rsidP="00266EB0">
            <w:pPr>
              <w:pStyle w:val="NormalWeb"/>
              <w:rPr>
                <w:rFonts w:ascii="Arial" w:eastAsia="Arial" w:hAnsi="Arial" w:cs="Arial"/>
              </w:rPr>
            </w:pPr>
            <w:r>
              <w:t xml:space="preserve">It is understood that the NCUC will also file the same workshop request - so that any costs would be shared between At-Large and NCUC. The NCUC request is </w:t>
            </w:r>
            <w:hyperlink r:id="rId6" w:history="1">
              <w:r>
                <w:rPr>
                  <w:rStyle w:val="Hyperlink"/>
                </w:rPr>
                <w:t>here</w:t>
              </w:r>
            </w:hyperlink>
            <w:r>
              <w:t>.</w:t>
            </w:r>
          </w:p>
        </w:tc>
      </w:tr>
      <w:tr w:rsidR="006D1B9B">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i/>
                <w:sz w:val="18"/>
                <w:szCs w:val="18"/>
              </w:rPr>
              <w:t>2. Type of Activity</w:t>
            </w:r>
            <w:r>
              <w:rPr>
                <w:rFonts w:ascii="Arial" w:eastAsia="Arial" w:hAnsi="Arial" w:cs="Arial"/>
                <w:b/>
                <w:sz w:val="18"/>
                <w:szCs w:val="18"/>
              </w:rPr>
              <w:t>: e.g. Outreach - Education/training - Travel support - Research/Study -  Meetings - Other</w:t>
            </w:r>
          </w:p>
        </w:tc>
      </w:tr>
      <w:tr w:rsidR="006D1B9B">
        <w:trPr>
          <w:trHeight w:val="460"/>
        </w:trPr>
        <w:tc>
          <w:tcPr>
            <w:tcW w:w="10260" w:type="dxa"/>
            <w:tcBorders>
              <w:top w:val="single" w:sz="6" w:space="0" w:color="000000"/>
              <w:left w:val="single" w:sz="6" w:space="0" w:color="000000"/>
              <w:bottom w:val="single" w:sz="6" w:space="0" w:color="000000"/>
              <w:right w:val="single" w:sz="6" w:space="0" w:color="000000"/>
            </w:tcBorders>
          </w:tcPr>
          <w:p w:rsidR="006D1B9B" w:rsidRDefault="00F765B0">
            <w:pPr>
              <w:rPr>
                <w:rFonts w:ascii="Arial" w:eastAsia="Arial" w:hAnsi="Arial" w:cs="Arial"/>
              </w:rPr>
            </w:pPr>
            <w:r>
              <w:rPr>
                <w:rFonts w:ascii="Arial" w:eastAsia="Arial" w:hAnsi="Arial" w:cs="Arial"/>
              </w:rPr>
              <w:t>Education/Training</w:t>
            </w:r>
          </w:p>
        </w:tc>
      </w:tr>
      <w:tr w:rsidR="006D1B9B">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6D1B9B">
        <w:trPr>
          <w:trHeight w:val="460"/>
        </w:trPr>
        <w:tc>
          <w:tcPr>
            <w:tcW w:w="10260" w:type="dxa"/>
            <w:tcBorders>
              <w:top w:val="single" w:sz="6" w:space="0" w:color="000000"/>
              <w:left w:val="single" w:sz="6" w:space="0" w:color="000000"/>
              <w:bottom w:val="single" w:sz="6" w:space="0" w:color="000000"/>
              <w:right w:val="single" w:sz="6" w:space="0" w:color="000000"/>
            </w:tcBorders>
          </w:tcPr>
          <w:p w:rsidR="006D1B9B" w:rsidRDefault="00F765B0">
            <w:pPr>
              <w:rPr>
                <w:rFonts w:ascii="Arial" w:eastAsia="Arial" w:hAnsi="Arial" w:cs="Arial"/>
              </w:rPr>
            </w:pPr>
            <w:bookmarkStart w:id="0" w:name="_gjdgxs" w:colFirst="0" w:colLast="0"/>
            <w:bookmarkEnd w:id="0"/>
            <w:r>
              <w:rPr>
                <w:rFonts w:ascii="Arial" w:eastAsia="Arial" w:hAnsi="Arial" w:cs="Arial"/>
              </w:rPr>
              <w:lastRenderedPageBreak/>
              <w:t xml:space="preserve">One time activity that is </w:t>
            </w:r>
            <w:proofErr w:type="spellStart"/>
            <w:r>
              <w:rPr>
                <w:rFonts w:ascii="Arial" w:eastAsia="Arial" w:hAnsi="Arial" w:cs="Arial"/>
              </w:rPr>
              <w:t>unconflicted</w:t>
            </w:r>
            <w:proofErr w:type="spellEnd"/>
            <w:r>
              <w:rPr>
                <w:rFonts w:ascii="Arial" w:eastAsia="Arial" w:hAnsi="Arial" w:cs="Arial"/>
              </w:rPr>
              <w:t xml:space="preserve"> - with a potential need to have this activity take place at day -1. The length of the event is 3 to 4 hours (in the afternoon) split into two halves with a 20 minute networking break in the middle.</w:t>
            </w:r>
          </w:p>
        </w:tc>
      </w:tr>
    </w:tbl>
    <w:p w:rsidR="006D1B9B" w:rsidRDefault="006D1B9B"/>
    <w:p w:rsidR="006D1B9B" w:rsidRDefault="006D1B9B"/>
    <w:tbl>
      <w:tblPr>
        <w:tblStyle w:val="a1"/>
        <w:tblW w:w="10260" w:type="dxa"/>
        <w:tblInd w:w="-702" w:type="dxa"/>
        <w:tblLayout w:type="fixed"/>
        <w:tblLook w:val="0000" w:firstRow="0" w:lastRow="0" w:firstColumn="0" w:lastColumn="0" w:noHBand="0" w:noVBand="0"/>
      </w:tblPr>
      <w:tblGrid>
        <w:gridCol w:w="10260"/>
      </w:tblGrid>
      <w:tr w:rsidR="006D1B9B">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rsidR="006D1B9B" w:rsidRDefault="00F765B0">
            <w:pPr>
              <w:keepNext/>
              <w:tabs>
                <w:tab w:val="left" w:pos="8435"/>
              </w:tabs>
              <w:spacing w:before="60" w:after="60"/>
              <w:rPr>
                <w:rFonts w:ascii="Arial" w:eastAsia="Arial" w:hAnsi="Arial" w:cs="Arial"/>
                <w:b/>
                <w:smallCaps/>
                <w:color w:val="FFFFFF"/>
                <w:sz w:val="32"/>
                <w:szCs w:val="32"/>
              </w:rPr>
            </w:pPr>
            <w:r>
              <w:rPr>
                <w:rFonts w:ascii="Arial" w:eastAsia="Arial" w:hAnsi="Arial" w:cs="Arial"/>
                <w:b/>
                <w:smallCaps/>
                <w:color w:val="FFFFFF"/>
                <w:sz w:val="28"/>
                <w:szCs w:val="28"/>
              </w:rPr>
              <w:t xml:space="preserve"> </w:t>
            </w:r>
            <w:r>
              <w:rPr>
                <w:rFonts w:ascii="Arial" w:eastAsia="Arial" w:hAnsi="Arial" w:cs="Arial"/>
                <w:b/>
                <w:smallCaps/>
                <w:color w:val="FFFFFF"/>
                <w:sz w:val="32"/>
                <w:szCs w:val="32"/>
              </w:rPr>
              <w:t>request objectives</w:t>
            </w:r>
          </w:p>
          <w:p w:rsidR="006D1B9B" w:rsidRDefault="006D1B9B">
            <w:pPr>
              <w:keepNext/>
              <w:tabs>
                <w:tab w:val="left" w:pos="8435"/>
              </w:tabs>
              <w:spacing w:before="60" w:after="60"/>
              <w:rPr>
                <w:rFonts w:ascii="Arial" w:eastAsia="Arial" w:hAnsi="Arial" w:cs="Arial"/>
                <w:b/>
                <w:smallCaps/>
                <w:color w:val="FFFFFF"/>
                <w:sz w:val="32"/>
                <w:szCs w:val="32"/>
              </w:rPr>
            </w:pPr>
          </w:p>
          <w:p w:rsidR="006D1B9B" w:rsidRDefault="006D1B9B">
            <w:pPr>
              <w:keepNext/>
              <w:tabs>
                <w:tab w:val="left" w:pos="8435"/>
              </w:tabs>
              <w:spacing w:before="60" w:after="60"/>
              <w:rPr>
                <w:rFonts w:ascii="Arial" w:eastAsia="Arial" w:hAnsi="Arial" w:cs="Arial"/>
                <w:b/>
                <w:smallCaps/>
                <w:color w:val="FFFFFF"/>
                <w:sz w:val="32"/>
                <w:szCs w:val="32"/>
              </w:rPr>
            </w:pPr>
          </w:p>
          <w:p w:rsidR="006D1B9B" w:rsidRDefault="00F765B0">
            <w:pPr>
              <w:keepNext/>
              <w:tabs>
                <w:tab w:val="left" w:pos="8435"/>
              </w:tabs>
              <w:spacing w:before="60" w:after="60"/>
              <w:rPr>
                <w:rFonts w:ascii="Arial" w:eastAsia="Arial" w:hAnsi="Arial" w:cs="Arial"/>
                <w:b/>
                <w:smallCaps/>
                <w:color w:val="FFFFFF"/>
                <w:sz w:val="28"/>
                <w:szCs w:val="28"/>
              </w:rPr>
            </w:pPr>
            <w:r>
              <w:rPr>
                <w:rFonts w:ascii="Arial" w:eastAsia="Arial" w:hAnsi="Arial" w:cs="Arial"/>
                <w:b/>
                <w:smallCaps/>
                <w:color w:val="FFFFFF"/>
                <w:sz w:val="32"/>
                <w:szCs w:val="32"/>
              </w:rPr>
              <w:t xml:space="preserve"> </w:t>
            </w:r>
          </w:p>
        </w:tc>
      </w:tr>
      <w:tr w:rsidR="006D1B9B">
        <w:trPr>
          <w:trHeight w:val="400"/>
        </w:trPr>
        <w:tc>
          <w:tcPr>
            <w:tcW w:w="10260" w:type="dxa"/>
            <w:tcBorders>
              <w:top w:val="nil"/>
              <w:left w:val="single" w:sz="6" w:space="0" w:color="000000"/>
              <w:bottom w:val="single" w:sz="6" w:space="0" w:color="000000"/>
              <w:right w:val="single" w:sz="6" w:space="0" w:color="000000"/>
            </w:tcBorders>
            <w:shd w:val="clear" w:color="auto" w:fill="C0C0C0"/>
          </w:tcPr>
          <w:p w:rsidR="006D1B9B" w:rsidRPr="00266EB0" w:rsidRDefault="00F765B0">
            <w:pPr>
              <w:tabs>
                <w:tab w:val="left" w:pos="8435"/>
              </w:tabs>
              <w:spacing w:before="60" w:after="60"/>
              <w:rPr>
                <w:rFonts w:ascii="Arial" w:eastAsia="Arial" w:hAnsi="Arial" w:cs="Arial"/>
                <w:b/>
              </w:rPr>
            </w:pPr>
            <w:r w:rsidRPr="00266EB0">
              <w:rPr>
                <w:rFonts w:ascii="Arial" w:eastAsia="Arial" w:hAnsi="Arial" w:cs="Arial"/>
                <w:b/>
              </w:rPr>
              <w:t xml:space="preserve">1. </w:t>
            </w:r>
            <w:r w:rsidRPr="00266EB0">
              <w:rPr>
                <w:rFonts w:ascii="Arial" w:eastAsia="Arial" w:hAnsi="Arial" w:cs="Arial"/>
                <w:b/>
                <w:i/>
              </w:rPr>
              <w:t>Strategic Alignment.</w:t>
            </w:r>
            <w:r w:rsidRPr="00266EB0">
              <w:rPr>
                <w:rFonts w:ascii="Arial" w:eastAsia="Arial" w:hAnsi="Arial" w:cs="Arial"/>
                <w:b/>
              </w:rPr>
              <w:t xml:space="preserve"> Which area of ICANN’s Strategic Plan does this request support?</w:t>
            </w:r>
          </w:p>
        </w:tc>
      </w:tr>
      <w:tr w:rsidR="006D1B9B">
        <w:trPr>
          <w:trHeight w:val="420"/>
        </w:trPr>
        <w:tc>
          <w:tcPr>
            <w:tcW w:w="10260" w:type="dxa"/>
            <w:tcBorders>
              <w:top w:val="single" w:sz="6" w:space="0" w:color="000000"/>
              <w:left w:val="single" w:sz="6" w:space="0" w:color="000000"/>
              <w:bottom w:val="single" w:sz="6" w:space="0" w:color="000000"/>
              <w:right w:val="single" w:sz="6" w:space="0" w:color="000000"/>
            </w:tcBorders>
          </w:tcPr>
          <w:p w:rsidR="006D1B9B" w:rsidRPr="00266EB0" w:rsidRDefault="00F765B0">
            <w:pPr>
              <w:rPr>
                <w:rFonts w:ascii="Arial" w:eastAsia="Arial" w:hAnsi="Arial" w:cs="Arial"/>
              </w:rPr>
            </w:pPr>
            <w:r w:rsidRPr="00266EB0">
              <w:rPr>
                <w:rFonts w:ascii="Arial" w:eastAsia="Arial" w:hAnsi="Arial" w:cs="Arial"/>
              </w:rPr>
              <w:t>Promote ICANN’s Role and Multistakeholder approach. Capacity Building of ICANN’s communities (policy)</w:t>
            </w:r>
          </w:p>
          <w:p w:rsidR="006D1B9B" w:rsidRPr="00266EB0" w:rsidRDefault="006D1B9B">
            <w:pPr>
              <w:rPr>
                <w:rFonts w:ascii="Arial" w:eastAsia="Arial" w:hAnsi="Arial" w:cs="Arial"/>
              </w:rPr>
            </w:pPr>
          </w:p>
          <w:p w:rsidR="006D1B9B" w:rsidRPr="00266EB0" w:rsidRDefault="006D1B9B">
            <w:pPr>
              <w:rPr>
                <w:rFonts w:ascii="Arial" w:eastAsia="Arial" w:hAnsi="Arial" w:cs="Arial"/>
              </w:rPr>
            </w:pPr>
          </w:p>
        </w:tc>
      </w:tr>
      <w:tr w:rsidR="006D1B9B">
        <w:trPr>
          <w:trHeight w:val="340"/>
        </w:trPr>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6D1B9B">
        <w:trPr>
          <w:trHeight w:val="460"/>
        </w:trPr>
        <w:tc>
          <w:tcPr>
            <w:tcW w:w="10260" w:type="dxa"/>
            <w:tcBorders>
              <w:top w:val="single" w:sz="6" w:space="0" w:color="000000"/>
              <w:left w:val="single" w:sz="6" w:space="0" w:color="000000"/>
              <w:bottom w:val="single" w:sz="6" w:space="0" w:color="000000"/>
              <w:right w:val="single" w:sz="6" w:space="0" w:color="000000"/>
            </w:tcBorders>
          </w:tcPr>
          <w:p w:rsidR="006D1B9B" w:rsidRPr="00266EB0" w:rsidRDefault="00F765B0">
            <w:pPr>
              <w:rPr>
                <w:rFonts w:ascii="Arial" w:hAnsi="Arial" w:cs="Arial"/>
              </w:rPr>
            </w:pPr>
            <w:r w:rsidRPr="00266EB0">
              <w:rPr>
                <w:rFonts w:ascii="Arial" w:hAnsi="Arial" w:cs="Arial"/>
              </w:rPr>
              <w:t xml:space="preserve">This Town Hall event is aimed at newcomers: </w:t>
            </w:r>
            <w:proofErr w:type="spellStart"/>
            <w:r w:rsidRPr="00266EB0">
              <w:rPr>
                <w:rFonts w:ascii="Arial" w:hAnsi="Arial" w:cs="Arial"/>
              </w:rPr>
              <w:t>NextGen</w:t>
            </w:r>
            <w:proofErr w:type="spellEnd"/>
            <w:r w:rsidRPr="00266EB0">
              <w:rPr>
                <w:rFonts w:ascii="Arial" w:hAnsi="Arial" w:cs="Arial"/>
              </w:rPr>
              <w:t xml:space="preserve">, Fellows, Onboarding but is open to everyone. It is </w:t>
            </w:r>
            <w:proofErr w:type="gramStart"/>
            <w:r w:rsidRPr="00266EB0">
              <w:rPr>
                <w:rFonts w:ascii="Arial" w:hAnsi="Arial" w:cs="Arial"/>
              </w:rPr>
              <w:t>proposed  by</w:t>
            </w:r>
            <w:proofErr w:type="gramEnd"/>
            <w:r w:rsidRPr="00266EB0">
              <w:rPr>
                <w:rFonts w:ascii="Arial" w:hAnsi="Arial" w:cs="Arial"/>
              </w:rPr>
              <w:t xml:space="preserve"> a single region (EURALO) but should benefit participants from all regions. The format of the session is such that it will </w:t>
            </w:r>
            <w:bookmarkStart w:id="1" w:name="_GoBack"/>
            <w:bookmarkEnd w:id="1"/>
            <w:r w:rsidRPr="00266EB0">
              <w:rPr>
                <w:rFonts w:ascii="Arial" w:hAnsi="Arial" w:cs="Arial"/>
              </w:rPr>
              <w:t>appeal to youth too.</w:t>
            </w:r>
          </w:p>
        </w:tc>
      </w:tr>
      <w:tr w:rsidR="006D1B9B">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8"/>
                <w:szCs w:val="18"/>
              </w:rPr>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6D1B9B">
        <w:trPr>
          <w:trHeight w:val="540"/>
        </w:trPr>
        <w:tc>
          <w:tcPr>
            <w:tcW w:w="10260" w:type="dxa"/>
            <w:tcBorders>
              <w:top w:val="nil"/>
              <w:left w:val="single" w:sz="6" w:space="0" w:color="000000"/>
              <w:bottom w:val="single" w:sz="6" w:space="0" w:color="000000"/>
              <w:right w:val="single" w:sz="6" w:space="0" w:color="000000"/>
            </w:tcBorders>
            <w:shd w:val="clear" w:color="auto" w:fill="FFFFFF"/>
          </w:tcPr>
          <w:p w:rsidR="006D1B9B" w:rsidRDefault="00F765B0">
            <w:pPr>
              <w:rPr>
                <w:rFonts w:ascii="Arial" w:eastAsia="Arial" w:hAnsi="Arial" w:cs="Arial"/>
              </w:rPr>
            </w:pPr>
            <w:r>
              <w:rPr>
                <w:rFonts w:ascii="Arial" w:eastAsia="Arial" w:hAnsi="Arial" w:cs="Arial"/>
              </w:rPr>
              <w:t>More active participation of community members in policy work both in the GNSO and At-Large</w:t>
            </w:r>
          </w:p>
          <w:p w:rsidR="006D1B9B" w:rsidRDefault="006D1B9B">
            <w:pPr>
              <w:rPr>
                <w:rFonts w:ascii="Arial" w:eastAsia="Arial" w:hAnsi="Arial" w:cs="Arial"/>
              </w:rPr>
            </w:pPr>
          </w:p>
        </w:tc>
      </w:tr>
      <w:tr w:rsidR="006D1B9B">
        <w:tc>
          <w:tcPr>
            <w:tcW w:w="10260" w:type="dxa"/>
            <w:tcBorders>
              <w:top w:val="nil"/>
              <w:left w:val="single" w:sz="6" w:space="0" w:color="000000"/>
              <w:bottom w:val="single" w:sz="6" w:space="0" w:color="000000"/>
              <w:right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sz w:val="18"/>
                <w:szCs w:val="18"/>
              </w:rPr>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6D1B9B">
        <w:trPr>
          <w:trHeight w:val="460"/>
        </w:trPr>
        <w:tc>
          <w:tcPr>
            <w:tcW w:w="10260" w:type="dxa"/>
            <w:tcBorders>
              <w:top w:val="single" w:sz="6" w:space="0" w:color="000000"/>
              <w:left w:val="single" w:sz="6" w:space="0" w:color="000000"/>
              <w:bottom w:val="single" w:sz="6" w:space="0" w:color="000000"/>
              <w:right w:val="single" w:sz="6" w:space="0" w:color="000000"/>
            </w:tcBorders>
          </w:tcPr>
          <w:p w:rsidR="006D1B9B" w:rsidRDefault="00F765B0">
            <w:pPr>
              <w:rPr>
                <w:rFonts w:ascii="Arial" w:eastAsia="Arial" w:hAnsi="Arial" w:cs="Arial"/>
              </w:rPr>
            </w:pPr>
            <w:r>
              <w:rPr>
                <w:rFonts w:ascii="Arial" w:eastAsia="Arial" w:hAnsi="Arial" w:cs="Arial"/>
              </w:rPr>
              <w:t>Number of people attending the Town Hall.</w:t>
            </w:r>
          </w:p>
          <w:p w:rsidR="006D1B9B" w:rsidRDefault="00F765B0">
            <w:pPr>
              <w:rPr>
                <w:rFonts w:ascii="Arial" w:eastAsia="Arial" w:hAnsi="Arial" w:cs="Arial"/>
              </w:rPr>
            </w:pPr>
            <w:r>
              <w:rPr>
                <w:rFonts w:ascii="Arial" w:eastAsia="Arial" w:hAnsi="Arial" w:cs="Arial"/>
              </w:rPr>
              <w:t xml:space="preserve">Increase in both </w:t>
            </w:r>
            <w:proofErr w:type="spellStart"/>
            <w:r>
              <w:rPr>
                <w:rFonts w:ascii="Arial" w:eastAsia="Arial" w:hAnsi="Arial" w:cs="Arial"/>
              </w:rPr>
              <w:t>organisational</w:t>
            </w:r>
            <w:proofErr w:type="spellEnd"/>
            <w:r>
              <w:rPr>
                <w:rFonts w:ascii="Arial" w:eastAsia="Arial" w:hAnsi="Arial" w:cs="Arial"/>
              </w:rPr>
              <w:t xml:space="preserve"> and individual members.</w:t>
            </w:r>
          </w:p>
          <w:p w:rsidR="006D1B9B" w:rsidRDefault="00F765B0">
            <w:pPr>
              <w:rPr>
                <w:rFonts w:ascii="Arial" w:eastAsia="Arial" w:hAnsi="Arial" w:cs="Arial"/>
              </w:rPr>
            </w:pPr>
            <w:r>
              <w:rPr>
                <w:rFonts w:ascii="Arial" w:eastAsia="Arial" w:hAnsi="Arial" w:cs="Arial"/>
              </w:rPr>
              <w:t>Increase in policy involvement - in PDPs, Statements etc.</w:t>
            </w:r>
          </w:p>
          <w:p w:rsidR="006D1B9B" w:rsidRDefault="00F765B0">
            <w:pPr>
              <w:rPr>
                <w:rFonts w:ascii="Arial" w:eastAsia="Arial" w:hAnsi="Arial" w:cs="Arial"/>
              </w:rPr>
            </w:pPr>
            <w:r>
              <w:rPr>
                <w:rFonts w:ascii="Arial" w:eastAsia="Arial" w:hAnsi="Arial" w:cs="Arial"/>
              </w:rPr>
              <w:t>Increased collaboration between NCUC and At-Large.</w:t>
            </w:r>
          </w:p>
          <w:p w:rsidR="006D1B9B" w:rsidRDefault="006D1B9B">
            <w:pPr>
              <w:spacing w:before="20"/>
              <w:rPr>
                <w:b/>
              </w:rPr>
            </w:pPr>
          </w:p>
        </w:tc>
      </w:tr>
    </w:tbl>
    <w:p w:rsidR="006D1B9B" w:rsidRDefault="006D1B9B"/>
    <w:p w:rsidR="006D1B9B" w:rsidRDefault="006D1B9B"/>
    <w:p w:rsidR="006D1B9B" w:rsidRDefault="006D1B9B"/>
    <w:p w:rsidR="006D1B9B" w:rsidRDefault="006D1B9B"/>
    <w:tbl>
      <w:tblPr>
        <w:tblStyle w:val="a3"/>
        <w:tblW w:w="10260" w:type="dxa"/>
        <w:tblInd w:w="-702"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6D1B9B">
        <w:trPr>
          <w:trHeight w:val="600"/>
        </w:trPr>
        <w:tc>
          <w:tcPr>
            <w:tcW w:w="10260" w:type="dxa"/>
            <w:tcBorders>
              <w:top w:val="single" w:sz="6" w:space="0" w:color="000000"/>
              <w:bottom w:val="nil"/>
            </w:tcBorders>
            <w:shd w:val="clear" w:color="auto" w:fill="808080"/>
          </w:tcPr>
          <w:p w:rsidR="006D1B9B" w:rsidRDefault="00F765B0">
            <w:pPr>
              <w:keepNext/>
              <w:tabs>
                <w:tab w:val="left" w:pos="8435"/>
              </w:tabs>
              <w:spacing w:before="60" w:after="60"/>
              <w:rPr>
                <w:rFonts w:ascii="Arial" w:eastAsia="Arial" w:hAnsi="Arial" w:cs="Arial"/>
                <w:b/>
                <w:smallCaps/>
                <w:color w:val="FFFFFF"/>
                <w:sz w:val="24"/>
                <w:szCs w:val="24"/>
              </w:rPr>
            </w:pPr>
            <w:r>
              <w:rPr>
                <w:rFonts w:ascii="Arial" w:eastAsia="Arial" w:hAnsi="Arial" w:cs="Arial"/>
                <w:b/>
                <w:smallCaps/>
                <w:color w:val="FFFFFF"/>
                <w:sz w:val="32"/>
                <w:szCs w:val="32"/>
              </w:rPr>
              <w:t xml:space="preserve">Resource Planning – incremental to accommodate  this request </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z w:val="16"/>
                <w:szCs w:val="16"/>
              </w:rPr>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6D1B9B">
        <w:trPr>
          <w:trHeight w:val="1080"/>
        </w:trPr>
        <w:tc>
          <w:tcPr>
            <w:tcW w:w="10260" w:type="dxa"/>
            <w:tcBorders>
              <w:bottom w:val="single" w:sz="4" w:space="0" w:color="000000"/>
            </w:tcBorders>
          </w:tcPr>
          <w:p w:rsidR="006D1B9B" w:rsidRDefault="006D1B9B">
            <w:pPr>
              <w:widowControl w:val="0"/>
              <w:spacing w:line="276" w:lineRule="auto"/>
              <w:rPr>
                <w:rFonts w:ascii="Arial" w:eastAsia="Arial" w:hAnsi="Arial" w:cs="Arial"/>
                <w:b/>
                <w:sz w:val="16"/>
                <w:szCs w:val="16"/>
              </w:rPr>
            </w:pPr>
          </w:p>
          <w:tbl>
            <w:tblPr>
              <w:tblStyle w:val="a2"/>
              <w:tblW w:w="100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6D1B9B">
              <w:trPr>
                <w:trHeight w:val="240"/>
              </w:trPr>
              <w:tc>
                <w:tcPr>
                  <w:tcW w:w="2009" w:type="dxa"/>
                  <w:tcBorders>
                    <w:top w:val="nil"/>
                    <w:left w:val="single" w:sz="12" w:space="0" w:color="000000"/>
                    <w:bottom w:val="single" w:sz="12" w:space="0" w:color="000000"/>
                    <w:right w:val="single" w:sz="12"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rsidR="006D1B9B" w:rsidRDefault="00F765B0">
                  <w:pPr>
                    <w:spacing w:before="20"/>
                    <w:jc w:val="center"/>
                    <w:rPr>
                      <w:rFonts w:ascii="Arial" w:eastAsia="Arial" w:hAnsi="Arial" w:cs="Arial"/>
                      <w:b/>
                      <w:sz w:val="18"/>
                      <w:szCs w:val="18"/>
                    </w:rPr>
                  </w:pPr>
                  <w:r>
                    <w:rPr>
                      <w:rFonts w:ascii="Arial" w:eastAsia="Arial" w:hAnsi="Arial" w:cs="Arial"/>
                      <w:b/>
                      <w:sz w:val="18"/>
                      <w:szCs w:val="18"/>
                    </w:rPr>
                    <w:t>Additional Comments</w:t>
                  </w:r>
                </w:p>
              </w:tc>
            </w:tr>
            <w:tr w:rsidR="006D1B9B">
              <w:trPr>
                <w:trHeight w:val="240"/>
              </w:trPr>
              <w:tc>
                <w:tcPr>
                  <w:tcW w:w="2009" w:type="dxa"/>
                  <w:tcBorders>
                    <w:top w:val="single" w:sz="12" w:space="0" w:color="000000"/>
                    <w:left w:val="single" w:sz="12" w:space="0" w:color="000000"/>
                    <w:bottom w:val="single" w:sz="4" w:space="0" w:color="000000"/>
                    <w:right w:val="single" w:sz="12" w:space="0" w:color="000000"/>
                  </w:tcBorders>
                </w:tcPr>
                <w:p w:rsidR="006D1B9B" w:rsidRDefault="00F765B0">
                  <w:pPr>
                    <w:spacing w:before="20"/>
                    <w:rPr>
                      <w:rFonts w:ascii="Arial" w:eastAsia="Arial" w:hAnsi="Arial" w:cs="Arial"/>
                    </w:rPr>
                  </w:pPr>
                  <w:r>
                    <w:rPr>
                      <w:rFonts w:ascii="Arial" w:eastAsia="Arial" w:hAnsi="Arial" w:cs="Arial"/>
                    </w:rPr>
                    <w:t>RALO Support staff</w:t>
                  </w:r>
                </w:p>
              </w:tc>
              <w:tc>
                <w:tcPr>
                  <w:tcW w:w="2010" w:type="dxa"/>
                  <w:tcBorders>
                    <w:top w:val="single" w:sz="12" w:space="0" w:color="000000"/>
                    <w:left w:val="single" w:sz="12" w:space="0" w:color="000000"/>
                  </w:tcBorders>
                </w:tcPr>
                <w:p w:rsidR="006D1B9B" w:rsidRDefault="00F765B0">
                  <w:pPr>
                    <w:spacing w:before="20"/>
                    <w:rPr>
                      <w:rFonts w:ascii="Arial" w:eastAsia="Arial" w:hAnsi="Arial" w:cs="Arial"/>
                    </w:rPr>
                  </w:pPr>
                  <w:r>
                    <w:rPr>
                      <w:rFonts w:ascii="Arial" w:eastAsia="Arial" w:hAnsi="Arial" w:cs="Arial"/>
                    </w:rPr>
                    <w:t>1 afternoon</w:t>
                  </w:r>
                </w:p>
              </w:tc>
              <w:tc>
                <w:tcPr>
                  <w:tcW w:w="2009" w:type="dxa"/>
                  <w:tcBorders>
                    <w:top w:val="single" w:sz="12" w:space="0" w:color="000000"/>
                  </w:tcBorders>
                </w:tcPr>
                <w:p w:rsidR="006D1B9B" w:rsidRDefault="006D1B9B">
                  <w:pPr>
                    <w:spacing w:before="20"/>
                    <w:rPr>
                      <w:rFonts w:ascii="Arial" w:eastAsia="Arial" w:hAnsi="Arial" w:cs="Arial"/>
                    </w:rPr>
                  </w:pPr>
                </w:p>
              </w:tc>
              <w:tc>
                <w:tcPr>
                  <w:tcW w:w="2010" w:type="dxa"/>
                  <w:tcBorders>
                    <w:top w:val="single" w:sz="12" w:space="0" w:color="000000"/>
                  </w:tcBorders>
                </w:tcPr>
                <w:p w:rsidR="006D1B9B" w:rsidRDefault="006D1B9B">
                  <w:pPr>
                    <w:spacing w:before="20"/>
                    <w:rPr>
                      <w:rFonts w:ascii="Arial" w:eastAsia="Arial" w:hAnsi="Arial" w:cs="Arial"/>
                    </w:rPr>
                  </w:pPr>
                </w:p>
              </w:tc>
              <w:tc>
                <w:tcPr>
                  <w:tcW w:w="2010" w:type="dxa"/>
                  <w:tcBorders>
                    <w:top w:val="single" w:sz="12" w:space="0" w:color="000000"/>
                    <w:right w:val="single" w:sz="12" w:space="0" w:color="000000"/>
                  </w:tcBorders>
                </w:tcPr>
                <w:p w:rsidR="006D1B9B" w:rsidRDefault="006D1B9B">
                  <w:pPr>
                    <w:spacing w:before="20"/>
                    <w:rPr>
                      <w:rFonts w:ascii="Arial" w:eastAsia="Arial" w:hAnsi="Arial" w:cs="Arial"/>
                    </w:rPr>
                  </w:pPr>
                </w:p>
              </w:tc>
            </w:tr>
            <w:tr w:rsidR="006D1B9B">
              <w:trPr>
                <w:trHeight w:val="240"/>
              </w:trPr>
              <w:tc>
                <w:tcPr>
                  <w:tcW w:w="2009" w:type="dxa"/>
                  <w:tcBorders>
                    <w:top w:val="single" w:sz="4" w:space="0" w:color="000000"/>
                    <w:left w:val="single" w:sz="12" w:space="0" w:color="000000"/>
                    <w:bottom w:val="single" w:sz="4" w:space="0" w:color="000000"/>
                    <w:right w:val="single" w:sz="12" w:space="0" w:color="000000"/>
                  </w:tcBorders>
                </w:tcPr>
                <w:p w:rsidR="006D1B9B" w:rsidRDefault="006D1B9B">
                  <w:pPr>
                    <w:spacing w:before="20"/>
                    <w:rPr>
                      <w:rFonts w:ascii="Arial" w:eastAsia="Arial" w:hAnsi="Arial" w:cs="Arial"/>
                    </w:rPr>
                  </w:pPr>
                </w:p>
              </w:tc>
              <w:tc>
                <w:tcPr>
                  <w:tcW w:w="2010" w:type="dxa"/>
                  <w:tcBorders>
                    <w:left w:val="single" w:sz="12" w:space="0" w:color="000000"/>
                  </w:tcBorders>
                </w:tcPr>
                <w:p w:rsidR="006D1B9B" w:rsidRDefault="006D1B9B">
                  <w:pPr>
                    <w:spacing w:before="20"/>
                    <w:rPr>
                      <w:rFonts w:ascii="Arial" w:eastAsia="Arial" w:hAnsi="Arial" w:cs="Arial"/>
                    </w:rPr>
                  </w:pPr>
                </w:p>
              </w:tc>
              <w:tc>
                <w:tcPr>
                  <w:tcW w:w="2009" w:type="dxa"/>
                </w:tcPr>
                <w:p w:rsidR="006D1B9B" w:rsidRDefault="006D1B9B">
                  <w:pPr>
                    <w:spacing w:before="20"/>
                    <w:rPr>
                      <w:rFonts w:ascii="Arial" w:eastAsia="Arial" w:hAnsi="Arial" w:cs="Arial"/>
                    </w:rPr>
                  </w:pPr>
                </w:p>
              </w:tc>
              <w:tc>
                <w:tcPr>
                  <w:tcW w:w="2010" w:type="dxa"/>
                </w:tcPr>
                <w:p w:rsidR="006D1B9B" w:rsidRDefault="006D1B9B">
                  <w:pPr>
                    <w:spacing w:before="20"/>
                    <w:rPr>
                      <w:rFonts w:ascii="Arial" w:eastAsia="Arial" w:hAnsi="Arial" w:cs="Arial"/>
                    </w:rPr>
                  </w:pPr>
                </w:p>
              </w:tc>
              <w:tc>
                <w:tcPr>
                  <w:tcW w:w="2010" w:type="dxa"/>
                  <w:tcBorders>
                    <w:right w:val="single" w:sz="12" w:space="0" w:color="000000"/>
                  </w:tcBorders>
                </w:tcPr>
                <w:p w:rsidR="006D1B9B" w:rsidRDefault="006D1B9B">
                  <w:pPr>
                    <w:spacing w:before="20"/>
                    <w:rPr>
                      <w:rFonts w:ascii="Arial" w:eastAsia="Arial" w:hAnsi="Arial" w:cs="Arial"/>
                    </w:rPr>
                  </w:pPr>
                </w:p>
              </w:tc>
            </w:tr>
            <w:tr w:rsidR="006D1B9B">
              <w:trPr>
                <w:trHeight w:val="240"/>
              </w:trPr>
              <w:tc>
                <w:tcPr>
                  <w:tcW w:w="2009" w:type="dxa"/>
                  <w:tcBorders>
                    <w:top w:val="single" w:sz="4" w:space="0" w:color="000000"/>
                    <w:left w:val="single" w:sz="12" w:space="0" w:color="000000"/>
                    <w:bottom w:val="single" w:sz="12" w:space="0" w:color="000000"/>
                    <w:right w:val="single" w:sz="12" w:space="0" w:color="000000"/>
                  </w:tcBorders>
                </w:tcPr>
                <w:p w:rsidR="006D1B9B" w:rsidRDefault="006D1B9B">
                  <w:pPr>
                    <w:spacing w:before="20"/>
                    <w:rPr>
                      <w:rFonts w:ascii="Arial" w:eastAsia="Arial" w:hAnsi="Arial" w:cs="Arial"/>
                    </w:rPr>
                  </w:pPr>
                </w:p>
              </w:tc>
              <w:tc>
                <w:tcPr>
                  <w:tcW w:w="2010" w:type="dxa"/>
                  <w:tcBorders>
                    <w:left w:val="single" w:sz="12" w:space="0" w:color="000000"/>
                    <w:bottom w:val="single" w:sz="12" w:space="0" w:color="000000"/>
                  </w:tcBorders>
                </w:tcPr>
                <w:p w:rsidR="006D1B9B" w:rsidRDefault="006D1B9B">
                  <w:pPr>
                    <w:spacing w:before="20"/>
                    <w:rPr>
                      <w:rFonts w:ascii="Arial" w:eastAsia="Arial" w:hAnsi="Arial" w:cs="Arial"/>
                    </w:rPr>
                  </w:pPr>
                </w:p>
              </w:tc>
              <w:tc>
                <w:tcPr>
                  <w:tcW w:w="2009" w:type="dxa"/>
                  <w:tcBorders>
                    <w:bottom w:val="single" w:sz="12" w:space="0" w:color="000000"/>
                  </w:tcBorders>
                </w:tcPr>
                <w:p w:rsidR="006D1B9B" w:rsidRDefault="006D1B9B">
                  <w:pPr>
                    <w:spacing w:before="20"/>
                    <w:rPr>
                      <w:rFonts w:ascii="Arial" w:eastAsia="Arial" w:hAnsi="Arial" w:cs="Arial"/>
                    </w:rPr>
                  </w:pPr>
                </w:p>
              </w:tc>
              <w:tc>
                <w:tcPr>
                  <w:tcW w:w="2010" w:type="dxa"/>
                  <w:tcBorders>
                    <w:bottom w:val="single" w:sz="12" w:space="0" w:color="000000"/>
                  </w:tcBorders>
                </w:tcPr>
                <w:p w:rsidR="006D1B9B" w:rsidRDefault="006D1B9B">
                  <w:pPr>
                    <w:spacing w:before="20"/>
                    <w:rPr>
                      <w:rFonts w:ascii="Arial" w:eastAsia="Arial" w:hAnsi="Arial" w:cs="Arial"/>
                    </w:rPr>
                  </w:pPr>
                </w:p>
              </w:tc>
              <w:tc>
                <w:tcPr>
                  <w:tcW w:w="2010" w:type="dxa"/>
                  <w:tcBorders>
                    <w:bottom w:val="single" w:sz="12" w:space="0" w:color="000000"/>
                    <w:right w:val="single" w:sz="12" w:space="0" w:color="000000"/>
                  </w:tcBorders>
                </w:tcPr>
                <w:p w:rsidR="006D1B9B" w:rsidRDefault="006D1B9B">
                  <w:pPr>
                    <w:spacing w:before="20"/>
                    <w:rPr>
                      <w:rFonts w:ascii="Arial" w:eastAsia="Arial" w:hAnsi="Arial" w:cs="Arial"/>
                    </w:rPr>
                  </w:pPr>
                </w:p>
              </w:tc>
            </w:tr>
          </w:tbl>
          <w:p w:rsidR="006D1B9B" w:rsidRDefault="006D1B9B">
            <w:pPr>
              <w:spacing w:before="20"/>
              <w:rPr>
                <w:rFonts w:ascii="Arial" w:eastAsia="Arial" w:hAnsi="Arial" w:cs="Arial"/>
              </w:rPr>
            </w:pP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Subject Matter Expert Support:</w:t>
            </w:r>
          </w:p>
        </w:tc>
      </w:tr>
      <w:tr w:rsidR="006D1B9B">
        <w:trPr>
          <w:trHeight w:val="1260"/>
        </w:trPr>
        <w:tc>
          <w:tcPr>
            <w:tcW w:w="10260" w:type="dxa"/>
            <w:tcBorders>
              <w:left w:val="single" w:sz="6" w:space="0" w:color="000000"/>
              <w:bottom w:val="single" w:sz="4"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lastRenderedPageBreak/>
              <w:t>N/A</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Technology Support: (telephone, Adobe Connect, web streaming, etc.)</w:t>
            </w:r>
          </w:p>
        </w:tc>
      </w:tr>
      <w:tr w:rsidR="006D1B9B">
        <w:trPr>
          <w:trHeight w:val="1260"/>
        </w:trPr>
        <w:tc>
          <w:tcPr>
            <w:tcW w:w="10260" w:type="dxa"/>
            <w:tcBorders>
              <w:left w:val="single" w:sz="6"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t>This session should be accessible remotely and archived.</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Language Services Support:</w:t>
            </w:r>
          </w:p>
        </w:tc>
      </w:tr>
      <w:tr w:rsidR="006D1B9B">
        <w:trPr>
          <w:trHeight w:val="1260"/>
        </w:trPr>
        <w:tc>
          <w:tcPr>
            <w:tcW w:w="10260" w:type="dxa"/>
            <w:tcBorders>
              <w:left w:val="single" w:sz="6"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t xml:space="preserve">Interpretation in French and Spanish would be desirable, considering the location (Barcelona). </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Other:</w:t>
            </w:r>
          </w:p>
        </w:tc>
      </w:tr>
      <w:tr w:rsidR="006D1B9B">
        <w:trPr>
          <w:trHeight w:val="1280"/>
        </w:trPr>
        <w:tc>
          <w:tcPr>
            <w:tcW w:w="10260" w:type="dxa"/>
            <w:tcBorders>
              <w:left w:val="single" w:sz="6"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t>The session will be split by a break with refreshments and small bites. (Tapas)</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Travel Support:</w:t>
            </w:r>
          </w:p>
        </w:tc>
      </w:tr>
      <w:tr w:rsidR="006D1B9B">
        <w:trPr>
          <w:trHeight w:val="1260"/>
        </w:trPr>
        <w:tc>
          <w:tcPr>
            <w:tcW w:w="10260" w:type="dxa"/>
            <w:tcBorders>
              <w:left w:val="single" w:sz="6" w:space="0" w:color="000000"/>
              <w:right w:val="single" w:sz="6" w:space="0" w:color="000000"/>
            </w:tcBorders>
          </w:tcPr>
          <w:p w:rsidR="006D1B9B" w:rsidRDefault="006D1B9B">
            <w:pPr>
              <w:spacing w:before="20"/>
              <w:rPr>
                <w:rFonts w:ascii="Arial" w:eastAsia="Arial" w:hAnsi="Arial" w:cs="Arial"/>
              </w:rPr>
            </w:pPr>
          </w:p>
          <w:p w:rsidR="006D1B9B" w:rsidRDefault="00F765B0">
            <w:pPr>
              <w:spacing w:before="20"/>
              <w:rPr>
                <w:rFonts w:ascii="Arial" w:eastAsia="Arial" w:hAnsi="Arial" w:cs="Arial"/>
              </w:rPr>
            </w:pPr>
            <w:r>
              <w:rPr>
                <w:rFonts w:ascii="Arial" w:eastAsia="Arial" w:hAnsi="Arial" w:cs="Arial"/>
              </w:rPr>
              <w:t>Depending on scheduling an additional hotel night might be needed for panelists (6 people max). All participants need to already be in Barcelona. The ALAC should cover 3 of these participants and NCUC 3 too.</w:t>
            </w:r>
          </w:p>
        </w:tc>
      </w:tr>
      <w:tr w:rsidR="006D1B9B">
        <w:tc>
          <w:tcPr>
            <w:tcW w:w="10260" w:type="dxa"/>
            <w:tcBorders>
              <w:top w:val="nil"/>
              <w:bottom w:val="single" w:sz="6" w:space="0" w:color="000000"/>
            </w:tcBorders>
            <w:shd w:val="clear" w:color="auto" w:fill="C0C0C0"/>
          </w:tcPr>
          <w:p w:rsidR="006D1B9B" w:rsidRDefault="00F765B0">
            <w:pPr>
              <w:tabs>
                <w:tab w:val="left" w:pos="8435"/>
              </w:tabs>
              <w:spacing w:before="60" w:after="60"/>
              <w:rPr>
                <w:rFonts w:ascii="Arial" w:eastAsia="Arial" w:hAnsi="Arial" w:cs="Arial"/>
                <w:b/>
                <w:smallCaps/>
                <w:sz w:val="24"/>
                <w:szCs w:val="24"/>
              </w:rPr>
            </w:pPr>
            <w:r>
              <w:rPr>
                <w:rFonts w:ascii="Arial" w:eastAsia="Arial" w:hAnsi="Arial" w:cs="Arial"/>
                <w:b/>
                <w:sz w:val="18"/>
                <w:szCs w:val="18"/>
              </w:rPr>
              <w:t>Potential/planned Sponsorship Contribution:</w:t>
            </w:r>
          </w:p>
        </w:tc>
      </w:tr>
      <w:tr w:rsidR="006D1B9B">
        <w:trPr>
          <w:trHeight w:val="740"/>
        </w:trPr>
        <w:tc>
          <w:tcPr>
            <w:tcW w:w="10260" w:type="dxa"/>
            <w:tcBorders>
              <w:left w:val="single" w:sz="6" w:space="0" w:color="000000"/>
              <w:right w:val="single" w:sz="6" w:space="0" w:color="000000"/>
            </w:tcBorders>
          </w:tcPr>
          <w:p w:rsidR="006D1B9B" w:rsidRDefault="00F765B0">
            <w:pPr>
              <w:spacing w:before="20"/>
              <w:rPr>
                <w:rFonts w:ascii="Arial" w:eastAsia="Arial" w:hAnsi="Arial" w:cs="Arial"/>
              </w:rPr>
            </w:pPr>
            <w:r>
              <w:rPr>
                <w:rFonts w:ascii="Arial" w:eastAsia="Arial" w:hAnsi="Arial" w:cs="Arial"/>
              </w:rPr>
              <w:t>None.</w:t>
            </w:r>
          </w:p>
        </w:tc>
      </w:tr>
    </w:tbl>
    <w:p w:rsidR="006D1B9B" w:rsidRDefault="006D1B9B">
      <w:pPr>
        <w:rPr>
          <w:rFonts w:ascii="Arial" w:eastAsia="Arial" w:hAnsi="Arial" w:cs="Arial"/>
        </w:rPr>
      </w:pPr>
    </w:p>
    <w:sectPr w:rsidR="006D1B9B">
      <w:headerReference w:type="default" r:id="rId7"/>
      <w:footerReference w:type="default" r:id="rId8"/>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059" w:rsidRDefault="00B93059">
      <w:r>
        <w:separator/>
      </w:r>
    </w:p>
  </w:endnote>
  <w:endnote w:type="continuationSeparator" w:id="0">
    <w:p w:rsidR="00B93059" w:rsidRDefault="00B93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B9B" w:rsidRDefault="00F765B0">
    <w:pPr>
      <w:tabs>
        <w:tab w:val="right" w:pos="9450"/>
      </w:tabs>
      <w:ind w:left="-810" w:right="-450"/>
      <w:rPr>
        <w:rFonts w:ascii="Arial" w:eastAsia="Arial" w:hAnsi="Arial" w:cs="Arial"/>
      </w:rPr>
    </w:pPr>
    <w:r>
      <w:rPr>
        <w:rFonts w:ascii="Arial" w:eastAsia="Arial" w:hAnsi="Arial" w:cs="Arial"/>
      </w:rPr>
      <w:tab/>
    </w:r>
    <w:r>
      <w:rPr>
        <w:rFonts w:ascii="Arial" w:eastAsia="Arial" w:hAnsi="Arial" w:cs="Arial"/>
        <w:b/>
        <w:i/>
      </w:rPr>
      <w:tab/>
    </w: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sidR="00266EB0">
      <w:rPr>
        <w:rFonts w:ascii="Arial" w:eastAsia="Arial" w:hAnsi="Arial" w:cs="Arial"/>
        <w:noProof/>
      </w:rPr>
      <w:t>3</w:t>
    </w:r>
    <w:r>
      <w:rPr>
        <w:rFonts w:ascii="Arial" w:eastAsia="Arial" w:hAnsi="Arial" w:cs="Arial"/>
      </w:rPr>
      <w:fldChar w:fldCharType="end"/>
    </w:r>
    <w:r>
      <w:rPr>
        <w:rFonts w:ascii="Arial" w:eastAsia="Arial" w:hAnsi="Arial" w:cs="Arial"/>
      </w:rPr>
      <w:t xml:space="preserve"> of </w:t>
    </w:r>
    <w:r>
      <w:rPr>
        <w:rFonts w:ascii="Arial" w:eastAsia="Arial" w:hAnsi="Arial" w:cs="Arial"/>
      </w:rPr>
      <w:fldChar w:fldCharType="begin"/>
    </w:r>
    <w:r>
      <w:rPr>
        <w:rFonts w:ascii="Arial" w:eastAsia="Arial" w:hAnsi="Arial" w:cs="Arial"/>
      </w:rPr>
      <w:instrText>NUMPAGES</w:instrText>
    </w:r>
    <w:r>
      <w:rPr>
        <w:rFonts w:ascii="Arial" w:eastAsia="Arial" w:hAnsi="Arial" w:cs="Arial"/>
      </w:rPr>
      <w:fldChar w:fldCharType="separate"/>
    </w:r>
    <w:r w:rsidR="00266EB0">
      <w:rPr>
        <w:rFonts w:ascii="Arial" w:eastAsia="Arial" w:hAnsi="Arial" w:cs="Arial"/>
        <w:noProof/>
      </w:rPr>
      <w:t>3</w:t>
    </w:r>
    <w:r>
      <w:rPr>
        <w:rFonts w:ascii="Arial" w:eastAsia="Arial" w:hAnsi="Arial" w:cs="Arial"/>
      </w:rPr>
      <w:fldChar w:fldCharType="end"/>
    </w:r>
    <w:r>
      <w:rPr>
        <w:noProof/>
        <w:lang w:eastAsia="en-US"/>
      </w:rPr>
      <mc:AlternateContent>
        <mc:Choice Requires="wps">
          <w:drawing>
            <wp:anchor distT="4294967295" distB="4294967295" distL="114300" distR="114300" simplePos="0" relativeHeight="251658240" behindDoc="0" locked="0" layoutInCell="1" hidden="0" allowOverlap="1">
              <wp:simplePos x="0" y="0"/>
              <wp:positionH relativeFrom="margin">
                <wp:posOffset>-520699</wp:posOffset>
              </wp:positionH>
              <wp:positionV relativeFrom="paragraph">
                <wp:posOffset>-88899</wp:posOffset>
              </wp:positionV>
              <wp:extent cx="6537960" cy="12700"/>
              <wp:effectExtent l="0" t="0" r="0" b="0"/>
              <wp:wrapNone/>
              <wp:docPr id="2" name="Connecteur droit avec flèche 2"/>
              <wp:cNvGraphicFramePr/>
              <a:graphic xmlns:a="http://schemas.openxmlformats.org/drawingml/2006/main">
                <a:graphicData uri="http://schemas.microsoft.com/office/word/2010/wordprocessingShape">
                  <wps:wsp>
                    <wps:cNvCnPr/>
                    <wps:spPr>
                      <a:xfrm>
                        <a:off x="2077020" y="3780000"/>
                        <a:ext cx="653796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1822A8EA" id="_x0000_t32" coordsize="21600,21600" o:spt="32" o:oned="t" path="m,l21600,21600e" filled="f">
              <v:path arrowok="t" fillok="f" o:connecttype="none"/>
              <o:lock v:ext="edit" shapetype="t"/>
            </v:shapetype>
            <v:shape id="Connecteur droit avec flèche 2" o:spid="_x0000_s1026" type="#_x0000_t32" style="position:absolute;margin-left:-41pt;margin-top:-7pt;width:514.8pt;height:1pt;z-index:251658240;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">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059" w:rsidRDefault="00B93059">
      <w:r>
        <w:separator/>
      </w:r>
    </w:p>
  </w:footnote>
  <w:footnote w:type="continuationSeparator" w:id="0">
    <w:p w:rsidR="00B93059" w:rsidRDefault="00B93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B9B" w:rsidRDefault="006D1B9B">
    <w:pPr>
      <w:widowControl w:val="0"/>
      <w:spacing w:line="276" w:lineRule="auto"/>
      <w:rPr>
        <w:rFonts w:ascii="Arial" w:eastAsia="Arial" w:hAnsi="Arial" w:cs="Arial"/>
      </w:rPr>
    </w:pPr>
  </w:p>
  <w:tbl>
    <w:tblPr>
      <w:tblStyle w:val="a4"/>
      <w:tblW w:w="1026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6D1B9B">
      <w:trPr>
        <w:trHeight w:val="540"/>
      </w:trPr>
      <w:tc>
        <w:tcPr>
          <w:tcW w:w="2871" w:type="dxa"/>
          <w:tcBorders>
            <w:top w:val="nil"/>
            <w:left w:val="nil"/>
            <w:bottom w:val="nil"/>
            <w:right w:val="nil"/>
          </w:tcBorders>
        </w:tcPr>
        <w:p w:rsidR="006D1B9B" w:rsidRDefault="00F765B0">
          <w:pPr>
            <w:tabs>
              <w:tab w:val="right" w:pos="9072"/>
            </w:tabs>
            <w:rPr>
              <w:b/>
              <w:sz w:val="48"/>
              <w:szCs w:val="48"/>
            </w:rPr>
          </w:pPr>
          <w:r>
            <w:rPr>
              <w:b/>
              <w:noProof/>
              <w:sz w:val="48"/>
              <w:szCs w:val="48"/>
              <w:lang w:eastAsia="en-US"/>
            </w:rPr>
            <w:drawing>
              <wp:inline distT="0" distB="0" distL="0" distR="0">
                <wp:extent cx="717550" cy="5778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rsidR="006D1B9B" w:rsidRDefault="00F765B0">
          <w:pPr>
            <w:tabs>
              <w:tab w:val="center" w:pos="4320"/>
              <w:tab w:val="right" w:pos="8640"/>
            </w:tabs>
            <w:jc w:val="right"/>
            <w:rPr>
              <w:rFonts w:ascii="Arial" w:eastAsia="Arial" w:hAnsi="Arial" w:cs="Arial"/>
              <w:b/>
              <w:color w:val="FFFFFF"/>
              <w:sz w:val="28"/>
              <w:szCs w:val="28"/>
            </w:rPr>
          </w:pPr>
          <w:r>
            <w:rPr>
              <w:rFonts w:ascii="Arial" w:eastAsia="Arial" w:hAnsi="Arial" w:cs="Arial"/>
              <w:b/>
              <w:color w:val="FFFFFF"/>
              <w:sz w:val="32"/>
              <w:szCs w:val="32"/>
            </w:rPr>
            <w:t xml:space="preserve">FY19 COMMUNITY REQUEST FORM </w:t>
          </w:r>
        </w:p>
      </w:tc>
    </w:tr>
  </w:tbl>
  <w:p w:rsidR="006D1B9B" w:rsidRDefault="006D1B9B">
    <w:pPr>
      <w:tabs>
        <w:tab w:val="right" w:pos="900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B9B"/>
    <w:rsid w:val="00266EB0"/>
    <w:rsid w:val="00484DE1"/>
    <w:rsid w:val="006D1B9B"/>
    <w:rsid w:val="00935727"/>
    <w:rsid w:val="00B93059"/>
    <w:rsid w:val="00E94B6E"/>
    <w:rsid w:val="00F765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2AE9C-6CFB-4AB1-BC03-3EC54160E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en-US" w:eastAsia="en-GB"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ind w:left="360"/>
      <w:outlineLvl w:val="0"/>
    </w:pPr>
    <w:rPr>
      <w:rFonts w:ascii="Arial" w:eastAsia="Arial" w:hAnsi="Arial" w:cs="Arial"/>
      <w:b/>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jc w:val="center"/>
    </w:pPr>
    <w:rPr>
      <w:rFonts w:ascii="Arial" w:eastAsia="Arial" w:hAnsi="Arial" w:cs="Arial"/>
      <w:b/>
      <w:color w:val="FFFFFF"/>
      <w:sz w:val="32"/>
      <w:szCs w:val="32"/>
      <w:highlight w:val="darkGray"/>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484DE1"/>
    <w:rPr>
      <w:color w:val="0000FF" w:themeColor="hyperlink"/>
      <w:u w:val="single"/>
    </w:rPr>
  </w:style>
  <w:style w:type="paragraph" w:styleId="NormalWeb">
    <w:name w:val="Normal (Web)"/>
    <w:basedOn w:val="Normal"/>
    <w:uiPriority w:val="99"/>
    <w:unhideWhenUsed/>
    <w:rsid w:val="00266EB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687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google.com/document/d/1pUE9KacfWAacU_mQA2Dd7k2Gu5cvb41zddlHmXi6s6c/ed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590</Words>
  <Characters>3368</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OCL</dc:creator>
  <cp:lastModifiedBy>Heidi Ullrich</cp:lastModifiedBy>
  <cp:revision>3</cp:revision>
  <cp:lastPrinted>2018-01-29T17:30:00Z</cp:lastPrinted>
  <dcterms:created xsi:type="dcterms:W3CDTF">2018-01-31T18:38:00Z</dcterms:created>
  <dcterms:modified xsi:type="dcterms:W3CDTF">2018-01-31T18:41:00Z</dcterms:modified>
</cp:coreProperties>
</file>