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79.5"/>
        <w:gridCol w:w="2279.5"/>
        <w:gridCol w:w="1995"/>
        <w:gridCol w:w="2475"/>
        <w:tblGridChange w:id="0">
          <w:tblGrid>
            <w:gridCol w:w="2279.5"/>
            <w:gridCol w:w="2279.5"/>
            <w:gridCol w:w="1995"/>
            <w:gridCol w:w="247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Event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Rationale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Website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Sept  24  2015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Wednesday, September 30, 2015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Sept  28-30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1st ISCC Symposium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Non Profit  Digital Day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Global Mobile Internet Conference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hyperlink r:id="rId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www.internetsociety.ca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hyperlink r:id="rId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http://nonprofitfederation.org/nonprofit-digital-day/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http://www.thegmic.com/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October  6-8, 2015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October  24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October 29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ARIN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imagNATIONS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International Internet Day Celebration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RIR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Social Justice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Engagement, Outreach, Capacity Building,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Networking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www.arin.net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hyperlink r:id="rId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http://canadians.org/conference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hyperlink r:id="rId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www.isocpr.org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Nov 2015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CNOC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Network Operators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www.cnoc.ca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Dec  2015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January  6- 9 2016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January 13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CES Show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HETS By-annual meeting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Technology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Technology and Educators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hyperlink r:id="rId1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www.hets.org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February  18 and 19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Style w:val="Heading3"/>
              <w:keepNext w:val="0"/>
              <w:keepLines w:val="0"/>
              <w:widowControl w:val="0"/>
              <w:spacing w:before="280" w:line="240" w:lineRule="auto"/>
              <w:contextualSpacing w:val="0"/>
            </w:pPr>
            <w:bookmarkStart w:colFirst="0" w:colLast="0" w:name="h.y34yocrhamk7" w:id="0"/>
            <w:bookmarkEnd w:id="0"/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2016 Washington Nonprofit Conference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Civil Society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hyperlink r:id="rId1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http://nonprofitfederation.org/events/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March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March 13-17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March 9-13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March 19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March 21-25, 2016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NTEN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SXSW Interactive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Digital Marketing Conf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Scanpo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Society for Information Technology and Teacher Education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Non profit sector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Non Profit conference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Technology and Educators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hyperlink r:id="rId1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Http://www.nten.org</w:t>
              </w:r>
            </w:hyperlink>
            <w:r w:rsidDel="00000000" w:rsidR="00000000" w:rsidRPr="00000000">
              <w:rPr>
                <w:rtl w:val="0"/>
              </w:rPr>
              <w:br w:type="textWrapping"/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hyperlink r:id="rId1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http://sxsw.com/sxsw-media-hub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http://summit.adobe.com/na/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hyperlink r:id="rId1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http://www.scanpo.org/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hyperlink r:id="rId1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http://site.aace.org/conf/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April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May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May 4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May  22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IEEE Symposium 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Security and Privacy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Internet Society of Puerto Rico General Assembly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Youth in Technology Conference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Security and Privacy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Capacity building &amp; Networking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hyperlink r:id="rId1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http://www.ieee-security.org/TC/SP2015/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hyperlink r:id="rId1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www.isocpr.org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June 10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June 20-24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June  27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CIRA  CIF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XVII Encuentro Internacional Virtual Educa, San Juan, Puerto Rico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EdMedia 2016 - Vancouver, BC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Internet conference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Outreach, Engage new members, Participate actively with speakers on ISOC mission and Internet related topics. Emphasis on recruiting teachers and university professors.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World Conference on Educational Media and Technology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hyperlink r:id="rId1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www.cira.ca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hyperlink r:id="rId1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http://www.virtualeduca.org?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hyperlink r:id="rId2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http://www.aace.org/conf/edmedia/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July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IGF  USA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August  2 and 3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Style w:val="Heading3"/>
              <w:keepNext w:val="0"/>
              <w:keepLines w:val="0"/>
              <w:widowControl w:val="0"/>
              <w:spacing w:before="280" w:line="240" w:lineRule="auto"/>
              <w:contextualSpacing w:val="0"/>
            </w:pPr>
            <w:bookmarkStart w:colFirst="0" w:colLast="0" w:name="h.gufq5v3s7nip" w:id="1"/>
            <w:bookmarkEnd w:id="1"/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2016 New York Nonprofit Conference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Style w:val="Heading3"/>
              <w:keepNext w:val="0"/>
              <w:keepLines w:val="0"/>
              <w:widowControl w:val="0"/>
              <w:spacing w:before="280" w:line="240" w:lineRule="auto"/>
              <w:contextualSpacing w:val="0"/>
            </w:pPr>
            <w:bookmarkStart w:colFirst="0" w:colLast="0" w:name="h.j64opjurgooh" w:id="2"/>
            <w:bookmarkEnd w:id="2"/>
            <w:hyperlink r:id="rId21">
              <w:r w:rsidDel="00000000" w:rsidR="00000000" w:rsidRPr="00000000">
                <w:rPr>
                  <w:color w:val="1155cc"/>
                  <w:sz w:val="26"/>
                  <w:szCs w:val="26"/>
                  <w:u w:val="single"/>
                  <w:rtl w:val="0"/>
                </w:rPr>
                <w:t xml:space="preserve">http://nonprofitfederation.org/events/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Sept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Oct 19-21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Oct 29 - Nov 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GTEC – Connecting Technology, Ideas and Canadians to Drive Innovation </w:t>
            </w:r>
            <w:hyperlink r:id="rId2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http://www.gtec.ca/ottawa/?_mc=MP_CIPS_GTEC15_LE_LISTING</w:t>
              </w:r>
            </w:hyperlink>
            <w:r w:rsidDel="00000000" w:rsidR="00000000" w:rsidRPr="00000000">
              <w:rPr>
                <w:rtl w:val="0"/>
              </w:rPr>
              <w:tab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ICANN #57</w:t>
              <w:tab/>
              <w:tab/>
              <w:t xml:space="preserve"> </w:t>
              <w:tab/>
              <w:tab/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Outreach and Engagement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hyperlink r:id="rId2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http://www.gtec.ca/ottawa/?_mc=MP_CIPS_GTEC15_LE_LISTING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TBD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Nov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November 17 – 19, 2016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CNOC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ARNOVA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hyperlink r:id="rId2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http://ispsummit.ca/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hyperlink r:id="rId2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http://www.arnova.org/?page=2016themecall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Dec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www.aace.org/conf/edmedia/" TargetMode="External"/><Relationship Id="rId22" Type="http://schemas.openxmlformats.org/officeDocument/2006/relationships/hyperlink" Target="http://www.gtec.ca/ottawa/?_mc=MP_CIPS_GTEC15_LE_LISTING" TargetMode="External"/><Relationship Id="rId21" Type="http://schemas.openxmlformats.org/officeDocument/2006/relationships/hyperlink" Target="http://nonprofitfederation.org/events/" TargetMode="External"/><Relationship Id="rId24" Type="http://schemas.openxmlformats.org/officeDocument/2006/relationships/hyperlink" Target="http://ispsummit.ca/" TargetMode="External"/><Relationship Id="rId23" Type="http://schemas.openxmlformats.org/officeDocument/2006/relationships/hyperlink" Target="http://www.gtec.ca/ottawa/?_mc=MP_CIPS_GTEC15_LE_LISTING" TargetMode="External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hyperlink" Target="http://www.isocpr.org" TargetMode="External"/><Relationship Id="rId25" Type="http://schemas.openxmlformats.org/officeDocument/2006/relationships/hyperlink" Target="http://www.arnova.org/?page=2016themecall" TargetMode="External"/><Relationship Id="rId5" Type="http://schemas.openxmlformats.org/officeDocument/2006/relationships/hyperlink" Target="http://www.internetsociety.ca" TargetMode="External"/><Relationship Id="rId6" Type="http://schemas.openxmlformats.org/officeDocument/2006/relationships/hyperlink" Target="http://nonprofitfederation.org/nonprofit-digital-day/" TargetMode="External"/><Relationship Id="rId7" Type="http://schemas.openxmlformats.org/officeDocument/2006/relationships/hyperlink" Target="http://www.arin.net" TargetMode="External"/><Relationship Id="rId8" Type="http://schemas.openxmlformats.org/officeDocument/2006/relationships/hyperlink" Target="http://canadians.org/conference" TargetMode="External"/><Relationship Id="rId11" Type="http://schemas.openxmlformats.org/officeDocument/2006/relationships/hyperlink" Target="http://nonprofitfederation.org/events/" TargetMode="External"/><Relationship Id="rId10" Type="http://schemas.openxmlformats.org/officeDocument/2006/relationships/hyperlink" Target="http://www.hets.org" TargetMode="External"/><Relationship Id="rId13" Type="http://schemas.openxmlformats.org/officeDocument/2006/relationships/hyperlink" Target="http://sxsw.com/sxsw-media-hub" TargetMode="External"/><Relationship Id="rId12" Type="http://schemas.openxmlformats.org/officeDocument/2006/relationships/hyperlink" Target="http://www.nten.org" TargetMode="External"/><Relationship Id="rId15" Type="http://schemas.openxmlformats.org/officeDocument/2006/relationships/hyperlink" Target="http://site.aace.org/conf/" TargetMode="External"/><Relationship Id="rId14" Type="http://schemas.openxmlformats.org/officeDocument/2006/relationships/hyperlink" Target="http://www.scanpo.org/" TargetMode="External"/><Relationship Id="rId17" Type="http://schemas.openxmlformats.org/officeDocument/2006/relationships/hyperlink" Target="http://www.isocpr.org" TargetMode="External"/><Relationship Id="rId16" Type="http://schemas.openxmlformats.org/officeDocument/2006/relationships/hyperlink" Target="http://www.ieee-security.org/TC/SP2015/" TargetMode="External"/><Relationship Id="rId19" Type="http://schemas.openxmlformats.org/officeDocument/2006/relationships/hyperlink" Target="http://www.virtualeduca.org?" TargetMode="External"/><Relationship Id="rId18" Type="http://schemas.openxmlformats.org/officeDocument/2006/relationships/hyperlink" Target="http://www.cira.ca" TargetMode="External"/></Relationships>
</file>