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Look w:val="04A0" w:firstRow="1" w:lastRow="0" w:firstColumn="1" w:lastColumn="0" w:noHBand="0" w:noVBand="1"/>
      </w:tblPr>
      <w:tblGrid>
        <w:gridCol w:w="1333"/>
        <w:gridCol w:w="6308"/>
      </w:tblGrid>
      <w:tr w:rsidR="00B024E0" w:rsidRPr="00B024E0" w14:paraId="38073F0F" w14:textId="77777777" w:rsidTr="00B024E0">
        <w:trPr>
          <w:jc w:val="center"/>
        </w:trPr>
        <w:tc>
          <w:tcPr>
            <w:tcW w:w="7396" w:type="dxa"/>
            <w:gridSpan w:val="2"/>
            <w:tcBorders>
              <w:bottom w:val="single" w:sz="4" w:space="0" w:color="auto"/>
            </w:tcBorders>
            <w:shd w:val="clear" w:color="auto" w:fill="8C8C8C"/>
          </w:tcPr>
          <w:p w14:paraId="2EB6DB49" w14:textId="1BB09A81" w:rsidR="00B024E0" w:rsidRPr="00B024E0" w:rsidRDefault="008029C3" w:rsidP="00DC2BE6">
            <w:pPr>
              <w:widowControl w:val="0"/>
              <w:autoSpaceDE w:val="0"/>
              <w:autoSpaceDN w:val="0"/>
              <w:adjustRightInd w:val="0"/>
              <w:spacing w:after="0" w:line="240" w:lineRule="auto"/>
              <w:rPr>
                <w:rFonts w:asciiTheme="majorHAnsi" w:hAnsiTheme="majorHAnsi"/>
                <w:b/>
                <w:sz w:val="20"/>
                <w:szCs w:val="20"/>
              </w:rPr>
            </w:pPr>
            <w:r>
              <w:rPr>
                <w:rFonts w:asciiTheme="majorHAnsi" w:hAnsiTheme="majorHAnsi"/>
                <w:b/>
                <w:sz w:val="20"/>
                <w:szCs w:val="20"/>
              </w:rPr>
              <w:t>(</w:t>
            </w:r>
            <w:r w:rsidRPr="008029C3">
              <w:rPr>
                <w:rFonts w:asciiTheme="majorHAnsi" w:hAnsiTheme="majorHAnsi"/>
                <w:b/>
                <w:sz w:val="20"/>
                <w:szCs w:val="20"/>
                <w:highlight w:val="yellow"/>
              </w:rPr>
              <w:t>Insert Proposal Section</w:t>
            </w:r>
            <w:r>
              <w:rPr>
                <w:rFonts w:asciiTheme="majorHAnsi" w:hAnsiTheme="majorHAnsi"/>
                <w:b/>
                <w:sz w:val="20"/>
                <w:szCs w:val="20"/>
              </w:rPr>
              <w:t>)</w:t>
            </w:r>
            <w:r w:rsidR="00B024E0" w:rsidRPr="00B024E0">
              <w:rPr>
                <w:rFonts w:asciiTheme="majorHAnsi" w:hAnsiTheme="majorHAnsi"/>
                <w:b/>
                <w:sz w:val="20"/>
                <w:szCs w:val="20"/>
              </w:rPr>
              <w:t xml:space="preserve"> – </w:t>
            </w:r>
            <w:r>
              <w:rPr>
                <w:rFonts w:asciiTheme="majorHAnsi" w:hAnsiTheme="majorHAnsi"/>
                <w:b/>
                <w:sz w:val="20"/>
                <w:szCs w:val="20"/>
              </w:rPr>
              <w:t>IANA Budget</w:t>
            </w:r>
            <w:r w:rsidR="00DC2BE6">
              <w:rPr>
                <w:rFonts w:asciiTheme="majorHAnsi" w:hAnsiTheme="majorHAnsi"/>
                <w:b/>
                <w:sz w:val="20"/>
                <w:szCs w:val="20"/>
              </w:rPr>
              <w:t xml:space="preserve"> </w:t>
            </w:r>
          </w:p>
        </w:tc>
      </w:tr>
      <w:tr w:rsidR="00B024E0" w:rsidRPr="00B024E0" w14:paraId="05AB727D" w14:textId="77777777" w:rsidTr="00B024E0">
        <w:trPr>
          <w:trHeight w:val="233"/>
          <w:jc w:val="center"/>
        </w:trPr>
        <w:tc>
          <w:tcPr>
            <w:tcW w:w="7396" w:type="dxa"/>
            <w:gridSpan w:val="2"/>
            <w:tcBorders>
              <w:bottom w:val="single" w:sz="4" w:space="0" w:color="auto"/>
            </w:tcBorders>
            <w:shd w:val="clear" w:color="auto" w:fill="B3B3B3"/>
          </w:tcPr>
          <w:p w14:paraId="090AFD7E" w14:textId="77777777" w:rsidR="00B024E0" w:rsidRPr="00B024E0" w:rsidRDefault="00B024E0" w:rsidP="00B024E0">
            <w:pPr>
              <w:widowControl w:val="0"/>
              <w:autoSpaceDE w:val="0"/>
              <w:autoSpaceDN w:val="0"/>
              <w:adjustRightInd w:val="0"/>
              <w:spacing w:after="0" w:line="240" w:lineRule="auto"/>
              <w:rPr>
                <w:rFonts w:asciiTheme="majorHAnsi" w:hAnsiTheme="majorHAnsi" w:cs="Times New Roman"/>
                <w:sz w:val="20"/>
                <w:szCs w:val="20"/>
              </w:rPr>
            </w:pPr>
            <w:r w:rsidRPr="00B024E0">
              <w:rPr>
                <w:rFonts w:asciiTheme="majorHAnsi" w:hAnsiTheme="majorHAnsi"/>
                <w:b/>
                <w:sz w:val="20"/>
                <w:szCs w:val="20"/>
              </w:rPr>
              <w:t>Background / Current State</w:t>
            </w:r>
          </w:p>
        </w:tc>
      </w:tr>
      <w:tr w:rsidR="00B024E0" w:rsidRPr="00B024E0" w14:paraId="3640FC4A" w14:textId="77777777" w:rsidTr="00B62181">
        <w:trPr>
          <w:jc w:val="center"/>
        </w:trPr>
        <w:tc>
          <w:tcPr>
            <w:tcW w:w="7396" w:type="dxa"/>
            <w:gridSpan w:val="2"/>
            <w:tcBorders>
              <w:bottom w:val="single" w:sz="4" w:space="0" w:color="auto"/>
            </w:tcBorders>
          </w:tcPr>
          <w:p w14:paraId="1D53E33A" w14:textId="6EDFFAA5" w:rsidR="00B024E0" w:rsidRPr="008A0694" w:rsidRDefault="008029C3" w:rsidP="00045DF2">
            <w:pPr>
              <w:widowControl w:val="0"/>
              <w:autoSpaceDE w:val="0"/>
              <w:autoSpaceDN w:val="0"/>
              <w:adjustRightInd w:val="0"/>
              <w:spacing w:after="0" w:line="240" w:lineRule="auto"/>
              <w:rPr>
                <w:rFonts w:ascii="Calibri" w:hAnsi="Calibri"/>
                <w:color w:val="000000"/>
                <w:sz w:val="20"/>
                <w:szCs w:val="20"/>
              </w:rPr>
            </w:pPr>
            <w:r>
              <w:rPr>
                <w:rFonts w:ascii="Calibri" w:hAnsi="Calibri"/>
                <w:color w:val="000000"/>
                <w:sz w:val="20"/>
                <w:szCs w:val="20"/>
              </w:rPr>
              <w:t>The costs of providing the IANA services by ICANN under its agreement with the NTIA are not sufficiently separated from other ICANN expenses in the ICANN operating plans and budgets to determine reasonable estimates of projected costs after the IANA stewardship is transferred away from NTIA.</w:t>
            </w:r>
            <w:ins w:id="0" w:author="Marika Konings" w:date="2015-04-01T21:24:00Z">
              <w:r w:rsidR="00A71375">
                <w:rPr>
                  <w:rFonts w:ascii="Calibri" w:hAnsi="Calibri"/>
                  <w:color w:val="000000"/>
                  <w:sz w:val="20"/>
                  <w:szCs w:val="20"/>
                </w:rPr>
                <w:t xml:space="preserve"> </w:t>
              </w:r>
              <w:r w:rsidR="00A71375" w:rsidRPr="00A71375">
                <w:rPr>
                  <w:rFonts w:ascii="Calibri" w:hAnsi="Calibri"/>
                  <w:color w:val="000000"/>
                  <w:sz w:val="20"/>
                  <w:szCs w:val="20"/>
                </w:rPr>
                <w:t>The need for clearer itemization</w:t>
              </w:r>
            </w:ins>
            <w:ins w:id="1" w:author="Grace Abuhamad" w:date="2015-04-03T10:29:00Z">
              <w:r w:rsidR="00CF1756">
                <w:rPr>
                  <w:rFonts w:ascii="Calibri" w:hAnsi="Calibri"/>
                  <w:color w:val="000000"/>
                  <w:sz w:val="20"/>
                  <w:szCs w:val="20"/>
                </w:rPr>
                <w:t xml:space="preserve"> and</w:t>
              </w:r>
            </w:ins>
            <w:ins w:id="2" w:author="Marika Konings" w:date="2015-04-01T21:24:00Z">
              <w:del w:id="3" w:author="Grace Abuhamad" w:date="2015-04-03T10:29:00Z">
                <w:r w:rsidR="00A71375" w:rsidRPr="00A71375" w:rsidDel="00CF1756">
                  <w:rPr>
                    <w:rFonts w:ascii="Calibri" w:hAnsi="Calibri"/>
                    <w:color w:val="000000"/>
                    <w:sz w:val="20"/>
                    <w:szCs w:val="20"/>
                  </w:rPr>
                  <w:delText>/</w:delText>
                </w:r>
              </w:del>
              <w:r w:rsidR="00A71375" w:rsidRPr="00A71375">
                <w:rPr>
                  <w:rFonts w:ascii="Calibri" w:hAnsi="Calibri"/>
                  <w:color w:val="000000"/>
                  <w:sz w:val="20"/>
                  <w:szCs w:val="20"/>
                </w:rPr>
                <w:t xml:space="preserve"> identification of IANA costs is consistent with</w:t>
              </w:r>
            </w:ins>
            <w:ins w:id="4" w:author="Grace Abuhamad" w:date="2015-04-03T10:38:00Z">
              <w:r w:rsidR="00045DF2">
                <w:rPr>
                  <w:rFonts w:ascii="Calibri" w:hAnsi="Calibri"/>
                  <w:color w:val="000000"/>
                  <w:sz w:val="20"/>
                  <w:szCs w:val="20"/>
                </w:rPr>
                <w:t xml:space="preserve"> c</w:t>
              </w:r>
            </w:ins>
            <w:ins w:id="5" w:author="Marika Konings" w:date="2015-04-01T21:24:00Z">
              <w:del w:id="6" w:author="Grace Abuhamad" w:date="2015-04-03T10:38:00Z">
                <w:r w:rsidR="00A71375" w:rsidRPr="008A0694" w:rsidDel="00671F5F">
                  <w:rPr>
                    <w:rFonts w:ascii="Calibri" w:hAnsi="Calibri"/>
                    <w:color w:val="000000"/>
                    <w:sz w:val="20"/>
                    <w:szCs w:val="20"/>
                  </w:rPr>
                  <w:delText xml:space="preserve"> the c</w:delText>
                </w:r>
              </w:del>
              <w:r w:rsidR="00A71375" w:rsidRPr="008A0694">
                <w:rPr>
                  <w:rFonts w:ascii="Calibri" w:hAnsi="Calibri"/>
                  <w:color w:val="000000"/>
                  <w:sz w:val="20"/>
                  <w:szCs w:val="20"/>
                </w:rPr>
                <w:t xml:space="preserve">urrent </w:t>
              </w:r>
              <w:del w:id="7" w:author="Grace Abuhamad" w:date="2015-04-03T10:30:00Z">
                <w:r w:rsidR="00A71375" w:rsidRPr="008A0694" w:rsidDel="00671F5F">
                  <w:rPr>
                    <w:rFonts w:ascii="Calibri" w:hAnsi="Calibri"/>
                    <w:color w:val="000000"/>
                    <w:sz w:val="20"/>
                    <w:szCs w:val="20"/>
                  </w:rPr>
                  <w:delText>requirement</w:delText>
                </w:r>
              </w:del>
            </w:ins>
            <w:ins w:id="8" w:author="Grace Abuhamad" w:date="2015-04-03T10:30:00Z">
              <w:r w:rsidR="00671F5F" w:rsidRPr="008A0694">
                <w:rPr>
                  <w:rFonts w:ascii="Calibri" w:hAnsi="Calibri"/>
                  <w:color w:val="000000"/>
                  <w:sz w:val="20"/>
                  <w:szCs w:val="20"/>
                </w:rPr>
                <w:t>expectations</w:t>
              </w:r>
            </w:ins>
            <w:ins w:id="9" w:author="Grace Abuhamad" w:date="2015-04-03T10:29:00Z">
              <w:r w:rsidR="00CF1756" w:rsidRPr="008A0694">
                <w:rPr>
                  <w:rFonts w:ascii="Calibri" w:hAnsi="Calibri"/>
                  <w:color w:val="000000"/>
                  <w:sz w:val="20"/>
                  <w:szCs w:val="20"/>
                </w:rPr>
                <w:t xml:space="preserve"> of the </w:t>
              </w:r>
            </w:ins>
            <w:ins w:id="10" w:author="Grace Abuhamad" w:date="2015-04-03T10:37:00Z">
              <w:r w:rsidR="00671F5F" w:rsidRPr="008A0694">
                <w:rPr>
                  <w:rFonts w:ascii="Calibri" w:hAnsi="Calibri"/>
                  <w:color w:val="000000"/>
                  <w:sz w:val="20"/>
                  <w:szCs w:val="20"/>
                </w:rPr>
                <w:t xml:space="preserve">interested and </w:t>
              </w:r>
            </w:ins>
            <w:ins w:id="11" w:author="Grace Abuhamad" w:date="2015-04-03T10:29:00Z">
              <w:r w:rsidR="00CF1756" w:rsidRPr="008A0694">
                <w:rPr>
                  <w:rFonts w:ascii="Calibri" w:hAnsi="Calibri"/>
                  <w:color w:val="000000"/>
                  <w:sz w:val="20"/>
                  <w:szCs w:val="20"/>
                </w:rPr>
                <w:t>affected parties</w:t>
              </w:r>
            </w:ins>
            <w:ins w:id="12" w:author="Marika Konings" w:date="2015-04-01T21:24:00Z">
              <w:r w:rsidR="00A71375" w:rsidRPr="008A0694">
                <w:rPr>
                  <w:rFonts w:ascii="Calibri" w:hAnsi="Calibri"/>
                  <w:color w:val="000000"/>
                  <w:sz w:val="20"/>
                  <w:szCs w:val="20"/>
                </w:rPr>
                <w:t xml:space="preserve"> </w:t>
              </w:r>
            </w:ins>
            <w:ins w:id="13" w:author="Grace Abuhamad" w:date="2015-04-03T10:30:00Z">
              <w:r w:rsidR="00671F5F" w:rsidRPr="008A0694">
                <w:rPr>
                  <w:rFonts w:ascii="Calibri" w:hAnsi="Calibri"/>
                  <w:color w:val="000000"/>
                  <w:sz w:val="20"/>
                  <w:szCs w:val="20"/>
                </w:rPr>
                <w:t>of the IANA functions</w:t>
              </w:r>
            </w:ins>
            <w:ins w:id="14" w:author="Grace Abuhamad" w:date="2015-04-03T10:38:00Z">
              <w:r w:rsidR="00045DF2" w:rsidRPr="00045DF2">
                <w:rPr>
                  <w:rFonts w:ascii="Calibri" w:hAnsi="Calibri"/>
                  <w:color w:val="000000"/>
                  <w:sz w:val="20"/>
                  <w:szCs w:val="20"/>
                </w:rPr>
                <w:t>,</w:t>
              </w:r>
            </w:ins>
            <w:ins w:id="15" w:author="Grace Abuhamad" w:date="2015-04-03T10:30:00Z">
              <w:r w:rsidR="00671F5F" w:rsidRPr="008A0694">
                <w:rPr>
                  <w:rFonts w:ascii="Calibri" w:hAnsi="Calibri"/>
                  <w:color w:val="000000"/>
                  <w:sz w:val="20"/>
                  <w:szCs w:val="20"/>
                </w:rPr>
                <w:t xml:space="preserve"> and</w:t>
              </w:r>
            </w:ins>
            <w:ins w:id="16" w:author="Grace Abuhamad" w:date="2015-04-03T10:40:00Z">
              <w:r w:rsidR="00045DF2">
                <w:rPr>
                  <w:rFonts w:ascii="Calibri" w:hAnsi="Calibri"/>
                  <w:color w:val="000000"/>
                  <w:sz w:val="20"/>
                  <w:szCs w:val="20"/>
                </w:rPr>
                <w:t xml:space="preserve"> the broader community as expressed in ATRT1 and ATRT2, </w:t>
              </w:r>
            </w:ins>
            <w:ins w:id="17" w:author="Marika Konings" w:date="2015-04-01T21:24:00Z">
              <w:del w:id="18" w:author="Grace Abuhamad" w:date="2015-04-03T10:29:00Z">
                <w:r w:rsidR="00A71375" w:rsidRPr="008A0694" w:rsidDel="00671F5F">
                  <w:rPr>
                    <w:rFonts w:ascii="Calibri" w:hAnsi="Calibri"/>
                    <w:color w:val="000000"/>
                    <w:sz w:val="20"/>
                    <w:szCs w:val="20"/>
                  </w:rPr>
                  <w:delText xml:space="preserve">between NTIA and the IFO </w:delText>
                </w:r>
              </w:del>
              <w:r w:rsidR="00A71375" w:rsidRPr="008A0694">
                <w:rPr>
                  <w:rFonts w:ascii="Calibri" w:hAnsi="Calibri"/>
                  <w:color w:val="000000"/>
                  <w:sz w:val="20"/>
                  <w:szCs w:val="20"/>
                </w:rPr>
                <w:t xml:space="preserve">to </w:t>
              </w:r>
              <w:commentRangeStart w:id="19"/>
              <w:r w:rsidR="00A71375" w:rsidRPr="008A0694">
                <w:rPr>
                  <w:rFonts w:ascii="Calibri" w:hAnsi="Calibri"/>
                  <w:color w:val="000000"/>
                  <w:sz w:val="20"/>
                  <w:szCs w:val="20"/>
                </w:rPr>
                <w:t>separate policy</w:t>
              </w:r>
            </w:ins>
            <w:ins w:id="20" w:author="Grace Abuhamad" w:date="2015-04-03T10:28:00Z">
              <w:r w:rsidR="00CF1756" w:rsidRPr="008A0694">
                <w:rPr>
                  <w:rFonts w:ascii="Calibri" w:hAnsi="Calibri"/>
                  <w:color w:val="000000"/>
                  <w:sz w:val="20"/>
                  <w:szCs w:val="20"/>
                </w:rPr>
                <w:t xml:space="preserve"> development</w:t>
              </w:r>
            </w:ins>
            <w:ins w:id="21" w:author="Marika Konings" w:date="2015-04-01T21:24:00Z">
              <w:r w:rsidR="00A71375" w:rsidRPr="008A0694">
                <w:rPr>
                  <w:rFonts w:ascii="Calibri" w:hAnsi="Calibri"/>
                  <w:color w:val="000000"/>
                  <w:sz w:val="20"/>
                  <w:szCs w:val="20"/>
                </w:rPr>
                <w:t xml:space="preserve"> and </w:t>
              </w:r>
            </w:ins>
            <w:ins w:id="22" w:author="Grace Abuhamad" w:date="2015-04-03T10:28:00Z">
              <w:r w:rsidR="00CF1756" w:rsidRPr="008A0694">
                <w:rPr>
                  <w:rFonts w:ascii="Calibri" w:hAnsi="Calibri"/>
                  <w:color w:val="000000"/>
                  <w:sz w:val="20"/>
                  <w:szCs w:val="20"/>
                </w:rPr>
                <w:t xml:space="preserve">IANA </w:t>
              </w:r>
            </w:ins>
            <w:ins w:id="23" w:author="Marika Konings" w:date="2015-04-01T21:24:00Z">
              <w:r w:rsidR="00A71375" w:rsidRPr="008A0694">
                <w:rPr>
                  <w:rFonts w:ascii="Calibri" w:hAnsi="Calibri"/>
                  <w:color w:val="000000"/>
                  <w:sz w:val="20"/>
                  <w:szCs w:val="20"/>
                </w:rPr>
                <w:t>operations</w:t>
              </w:r>
              <w:del w:id="24" w:author="Grace Abuhamad" w:date="2015-04-03T10:28:00Z">
                <w:r w:rsidR="00A71375" w:rsidRPr="008A0694" w:rsidDel="00CF1756">
                  <w:rPr>
                    <w:rFonts w:ascii="Calibri" w:hAnsi="Calibri"/>
                    <w:color w:val="000000"/>
                    <w:sz w:val="20"/>
                    <w:szCs w:val="20"/>
                  </w:rPr>
                  <w:delText xml:space="preserve"> budgets</w:delText>
                </w:r>
              </w:del>
            </w:ins>
            <w:commentRangeEnd w:id="19"/>
            <w:del w:id="25" w:author="Grace Abuhamad" w:date="2015-04-03T10:28:00Z">
              <w:r w:rsidR="00DE2D33" w:rsidDel="00CF1756">
                <w:rPr>
                  <w:rStyle w:val="CommentReference"/>
                  <w:rFonts w:eastAsiaTheme="minorEastAsia"/>
                </w:rPr>
                <w:commentReference w:id="19"/>
              </w:r>
            </w:del>
            <w:bookmarkStart w:id="26" w:name="_GoBack"/>
            <w:bookmarkEnd w:id="26"/>
            <w:ins w:id="27" w:author="Marika Konings" w:date="2015-04-01T21:24:00Z">
              <w:r w:rsidR="00A71375" w:rsidRPr="008A0694">
                <w:rPr>
                  <w:rFonts w:ascii="Calibri" w:hAnsi="Calibri"/>
                  <w:color w:val="000000"/>
                  <w:sz w:val="20"/>
                  <w:szCs w:val="20"/>
                </w:rPr>
                <w:t>.</w:t>
              </w:r>
            </w:ins>
            <w:r w:rsidRPr="008A0694">
              <w:rPr>
                <w:rFonts w:ascii="Calibri" w:hAnsi="Calibri"/>
                <w:color w:val="000000"/>
                <w:sz w:val="20"/>
                <w:szCs w:val="20"/>
              </w:rPr>
              <w:t xml:space="preserve"> Increase</w:t>
            </w:r>
            <w:r w:rsidR="006F0602" w:rsidRPr="008A0694">
              <w:rPr>
                <w:rFonts w:ascii="Calibri" w:hAnsi="Calibri"/>
                <w:color w:val="000000"/>
                <w:sz w:val="20"/>
                <w:szCs w:val="20"/>
              </w:rPr>
              <w:t>d</w:t>
            </w:r>
            <w:r w:rsidRPr="008A0694">
              <w:rPr>
                <w:rFonts w:ascii="Calibri" w:hAnsi="Calibri"/>
                <w:color w:val="000000"/>
                <w:sz w:val="20"/>
                <w:szCs w:val="20"/>
              </w:rPr>
              <w:t xml:space="preserve"> detail is provided in the FY16 Draft ICANN Operating Plan &amp; Budget but it is still not </w:t>
            </w:r>
            <w:r w:rsidR="00C43BFA" w:rsidRPr="008A0694">
              <w:rPr>
                <w:rFonts w:ascii="Calibri" w:hAnsi="Calibri"/>
                <w:color w:val="000000"/>
                <w:sz w:val="20"/>
                <w:szCs w:val="20"/>
              </w:rPr>
              <w:t xml:space="preserve">deemed </w:t>
            </w:r>
            <w:r w:rsidRPr="008A0694">
              <w:rPr>
                <w:rFonts w:ascii="Calibri" w:hAnsi="Calibri"/>
                <w:color w:val="000000"/>
                <w:sz w:val="20"/>
                <w:szCs w:val="20"/>
              </w:rPr>
              <w:t xml:space="preserve">sufficient for estimating the total costs of delivering the IANA services. </w:t>
            </w:r>
            <w:del w:id="28" w:author="Grace Abuhamad" w:date="2015-04-03T10:41:00Z">
              <w:r w:rsidRPr="008A0694" w:rsidDel="00045DF2">
                <w:rPr>
                  <w:rFonts w:ascii="Calibri" w:hAnsi="Calibri"/>
                  <w:color w:val="000000"/>
                  <w:sz w:val="20"/>
                  <w:szCs w:val="20"/>
                </w:rPr>
                <w:delText xml:space="preserve"> </w:delText>
              </w:r>
            </w:del>
            <w:r w:rsidR="00C43BFA" w:rsidRPr="008A0694">
              <w:rPr>
                <w:rFonts w:ascii="Calibri" w:hAnsi="Calibri"/>
                <w:color w:val="000000"/>
                <w:sz w:val="20"/>
                <w:szCs w:val="20"/>
              </w:rPr>
              <w:t xml:space="preserve">As part of the </w:t>
            </w:r>
            <w:r w:rsidRPr="008A0694">
              <w:rPr>
                <w:rFonts w:ascii="Calibri" w:hAnsi="Calibri"/>
                <w:color w:val="000000"/>
                <w:sz w:val="20"/>
                <w:szCs w:val="20"/>
              </w:rPr>
              <w:t>develop</w:t>
            </w:r>
            <w:r w:rsidR="00C43BFA" w:rsidRPr="008A0694">
              <w:rPr>
                <w:rFonts w:ascii="Calibri" w:hAnsi="Calibri"/>
                <w:color w:val="000000"/>
                <w:sz w:val="20"/>
                <w:szCs w:val="20"/>
              </w:rPr>
              <w:t>ment</w:t>
            </w:r>
            <w:r w:rsidRPr="008A0694">
              <w:rPr>
                <w:rFonts w:ascii="Calibri" w:hAnsi="Calibri"/>
                <w:color w:val="000000"/>
                <w:sz w:val="20"/>
                <w:szCs w:val="20"/>
              </w:rPr>
              <w:t xml:space="preserve"> and submi</w:t>
            </w:r>
            <w:r w:rsidR="00C43BFA" w:rsidRPr="008A0694">
              <w:rPr>
                <w:rFonts w:ascii="Calibri" w:hAnsi="Calibri"/>
                <w:color w:val="000000"/>
                <w:sz w:val="20"/>
                <w:szCs w:val="20"/>
              </w:rPr>
              <w:t>ssion of</w:t>
            </w:r>
            <w:r w:rsidRPr="008A0694">
              <w:rPr>
                <w:rFonts w:ascii="Calibri" w:hAnsi="Calibri"/>
                <w:color w:val="000000"/>
                <w:sz w:val="20"/>
                <w:szCs w:val="20"/>
              </w:rPr>
              <w:t xml:space="preserve"> a complete proposal for the transition of the stewardship of the IANA naming services, </w:t>
            </w:r>
            <w:r w:rsidR="00C43BFA" w:rsidRPr="008A0694">
              <w:rPr>
                <w:rFonts w:ascii="Calibri" w:hAnsi="Calibri"/>
                <w:color w:val="000000"/>
                <w:sz w:val="20"/>
                <w:szCs w:val="20"/>
              </w:rPr>
              <w:t xml:space="preserve">the CWG is expected to indicate the information and level of detail it expects to receive from ICANN in relation to the IANA budget in the future. </w:t>
            </w:r>
          </w:p>
        </w:tc>
      </w:tr>
      <w:tr w:rsidR="00B024E0" w:rsidRPr="00B024E0" w14:paraId="187E0C05" w14:textId="77777777" w:rsidTr="00B62181">
        <w:trPr>
          <w:jc w:val="center"/>
        </w:trPr>
        <w:tc>
          <w:tcPr>
            <w:tcW w:w="7396" w:type="dxa"/>
            <w:gridSpan w:val="2"/>
            <w:shd w:val="clear" w:color="auto" w:fill="B3B3B3"/>
          </w:tcPr>
          <w:p w14:paraId="761B8303" w14:textId="77777777" w:rsidR="00B024E0" w:rsidRPr="00B024E0" w:rsidRDefault="00B024E0" w:rsidP="00B024E0">
            <w:pPr>
              <w:widowControl w:val="0"/>
              <w:autoSpaceDE w:val="0"/>
              <w:autoSpaceDN w:val="0"/>
              <w:adjustRightInd w:val="0"/>
              <w:spacing w:after="0" w:line="240" w:lineRule="auto"/>
              <w:rPr>
                <w:rFonts w:asciiTheme="majorHAnsi" w:hAnsiTheme="majorHAnsi"/>
                <w:b/>
                <w:sz w:val="20"/>
                <w:szCs w:val="20"/>
              </w:rPr>
            </w:pPr>
            <w:r w:rsidRPr="00B024E0">
              <w:rPr>
                <w:rFonts w:asciiTheme="majorHAnsi" w:hAnsiTheme="majorHAnsi"/>
                <w:b/>
                <w:sz w:val="20"/>
                <w:szCs w:val="20"/>
              </w:rPr>
              <w:t>Issues Identified &amp; Rationale for Changes, if any</w:t>
            </w:r>
          </w:p>
        </w:tc>
      </w:tr>
      <w:tr w:rsidR="00B024E0" w:rsidRPr="00B024E0" w14:paraId="2BB243FD" w14:textId="77777777" w:rsidTr="0013737E">
        <w:trPr>
          <w:trHeight w:val="3140"/>
          <w:jc w:val="center"/>
        </w:trPr>
        <w:tc>
          <w:tcPr>
            <w:tcW w:w="7396" w:type="dxa"/>
            <w:gridSpan w:val="2"/>
            <w:tcBorders>
              <w:bottom w:val="single" w:sz="4" w:space="0" w:color="auto"/>
            </w:tcBorders>
          </w:tcPr>
          <w:p w14:paraId="0CACA408" w14:textId="56611148" w:rsidR="00B024E0" w:rsidRPr="008A0694" w:rsidRDefault="00C43BFA" w:rsidP="008A0694">
            <w:pPr>
              <w:pStyle w:val="NoSpacing"/>
              <w:rPr>
                <w:rFonts w:ascii="Calibri" w:hAnsi="Calibri"/>
                <w:sz w:val="20"/>
                <w:szCs w:val="20"/>
              </w:rPr>
            </w:pPr>
            <w:r w:rsidRPr="008A0694">
              <w:rPr>
                <w:rFonts w:ascii="Calibri" w:hAnsi="Calibri"/>
                <w:sz w:val="20"/>
                <w:szCs w:val="20"/>
              </w:rPr>
              <w:t>In order to determine the appropriate information and detail expected</w:t>
            </w:r>
            <w:ins w:id="29" w:author="Marika Konings" w:date="2015-04-01T21:11:00Z">
              <w:r w:rsidR="009D6C57" w:rsidRPr="008A0694">
                <w:rPr>
                  <w:rFonts w:ascii="Calibri" w:hAnsi="Calibri"/>
                  <w:sz w:val="20"/>
                  <w:szCs w:val="20"/>
                </w:rPr>
                <w:t xml:space="preserve"> in relation to the IANA costs</w:t>
              </w:r>
            </w:ins>
            <w:r w:rsidRPr="008A0694">
              <w:rPr>
                <w:rFonts w:ascii="Calibri" w:hAnsi="Calibri"/>
                <w:sz w:val="20"/>
                <w:szCs w:val="20"/>
              </w:rPr>
              <w:t xml:space="preserve">, </w:t>
            </w:r>
            <w:del w:id="30" w:author="Grace Abuhamad" w:date="2015-04-03T10:41:00Z">
              <w:r w:rsidRPr="008A0694" w:rsidDel="00045DF2">
                <w:rPr>
                  <w:rFonts w:ascii="Calibri" w:hAnsi="Calibri"/>
                  <w:sz w:val="20"/>
                  <w:szCs w:val="20"/>
                </w:rPr>
                <w:delText xml:space="preserve">the </w:delText>
              </w:r>
            </w:del>
            <w:r w:rsidRPr="008A0694">
              <w:rPr>
                <w:rFonts w:ascii="Calibri" w:hAnsi="Calibri"/>
                <w:sz w:val="20"/>
                <w:szCs w:val="20"/>
              </w:rPr>
              <w:t>DT</w:t>
            </w:r>
            <w:ins w:id="31" w:author="Grace Abuhamad" w:date="2015-04-03T10:41:00Z">
              <w:r w:rsidR="00045DF2">
                <w:rPr>
                  <w:rFonts w:ascii="Calibri" w:hAnsi="Calibri"/>
                  <w:sz w:val="20"/>
                  <w:szCs w:val="20"/>
                </w:rPr>
                <w:t>-O</w:t>
              </w:r>
            </w:ins>
            <w:r w:rsidRPr="008A0694">
              <w:rPr>
                <w:rFonts w:ascii="Calibri" w:hAnsi="Calibri"/>
                <w:sz w:val="20"/>
                <w:szCs w:val="20"/>
              </w:rPr>
              <w:t xml:space="preserve"> will </w:t>
            </w:r>
            <w:ins w:id="32" w:author="Marika Konings" w:date="2015-04-01T21:10:00Z">
              <w:r w:rsidR="009D6C57" w:rsidRPr="008A0694">
                <w:rPr>
                  <w:rFonts w:ascii="Calibri" w:hAnsi="Calibri"/>
                  <w:sz w:val="20"/>
                  <w:szCs w:val="20"/>
                </w:rPr>
                <w:t xml:space="preserve">as a first step </w:t>
              </w:r>
            </w:ins>
            <w:r w:rsidRPr="008A0694">
              <w:rPr>
                <w:rFonts w:ascii="Calibri" w:hAnsi="Calibri"/>
                <w:sz w:val="20"/>
                <w:szCs w:val="20"/>
              </w:rPr>
              <w:t xml:space="preserve">consider </w:t>
            </w:r>
            <w:ins w:id="33" w:author="Marika Konings" w:date="2015-04-01T15:20:00Z">
              <w:r w:rsidR="00B62181" w:rsidRPr="008A0694">
                <w:rPr>
                  <w:rFonts w:ascii="Calibri" w:hAnsi="Calibri"/>
                  <w:sz w:val="20"/>
                  <w:szCs w:val="20"/>
                </w:rPr>
                <w:t xml:space="preserve">all the current </w:t>
              </w:r>
            </w:ins>
            <w:del w:id="34" w:author="Marika Konings" w:date="2015-04-01T15:20:00Z">
              <w:r w:rsidRPr="008A0694" w:rsidDel="00B62181">
                <w:rPr>
                  <w:rFonts w:ascii="Calibri" w:hAnsi="Calibri"/>
                  <w:sz w:val="20"/>
                  <w:szCs w:val="20"/>
                </w:rPr>
                <w:delText xml:space="preserve">the following </w:delText>
              </w:r>
            </w:del>
            <w:r w:rsidRPr="008A0694">
              <w:rPr>
                <w:rFonts w:ascii="Calibri" w:hAnsi="Calibri"/>
                <w:sz w:val="20"/>
                <w:szCs w:val="20"/>
              </w:rPr>
              <w:t>information</w:t>
            </w:r>
            <w:ins w:id="35" w:author="Marika Konings" w:date="2015-04-01T15:20:00Z">
              <w:r w:rsidR="00B62181" w:rsidRPr="008A0694">
                <w:rPr>
                  <w:rFonts w:ascii="Calibri" w:hAnsi="Calibri"/>
                  <w:sz w:val="20"/>
                  <w:szCs w:val="20"/>
                </w:rPr>
                <w:t xml:space="preserve"> available in relation to IANA costs as part of the </w:t>
              </w:r>
              <w:r w:rsidR="00DD386A" w:rsidRPr="008A0694">
                <w:rPr>
                  <w:rFonts w:ascii="Calibri" w:hAnsi="Calibri"/>
                  <w:sz w:val="20"/>
                  <w:szCs w:val="20"/>
                </w:rPr>
                <w:t xml:space="preserve">FY </w:t>
              </w:r>
            </w:ins>
            <w:ins w:id="36" w:author="Grace Abuhamad" w:date="2015-04-03T10:42:00Z">
              <w:r w:rsidR="00045DF2">
                <w:rPr>
                  <w:rFonts w:ascii="Calibri" w:hAnsi="Calibri"/>
                  <w:sz w:val="20"/>
                  <w:szCs w:val="20"/>
                </w:rPr>
                <w:t xml:space="preserve">ICANN </w:t>
              </w:r>
            </w:ins>
            <w:ins w:id="37" w:author="Marika Konings" w:date="2015-04-01T15:20:00Z">
              <w:r w:rsidR="00DD386A" w:rsidRPr="008A0694">
                <w:rPr>
                  <w:rFonts w:ascii="Calibri" w:hAnsi="Calibri"/>
                  <w:sz w:val="20"/>
                  <w:szCs w:val="20"/>
                </w:rPr>
                <w:t xml:space="preserve">Operating Plan &amp; Budget, and may ask the ICANN Finance Team for additional details as needed. </w:t>
              </w:r>
            </w:ins>
            <w:del w:id="38" w:author="Marika Konings" w:date="2015-04-01T15:21:00Z">
              <w:r w:rsidRPr="008A0694" w:rsidDel="00DD386A">
                <w:rPr>
                  <w:rFonts w:ascii="Calibri" w:hAnsi="Calibri"/>
                  <w:sz w:val="20"/>
                  <w:szCs w:val="20"/>
                </w:rPr>
                <w:delText>:</w:delText>
              </w:r>
            </w:del>
          </w:p>
          <w:p w14:paraId="6B4302EE" w14:textId="50B5ED58" w:rsidR="00A161FA" w:rsidRPr="008A0694" w:rsidDel="00B62181" w:rsidRDefault="00A161FA">
            <w:pPr>
              <w:pStyle w:val="NoSpacing"/>
              <w:rPr>
                <w:del w:id="39" w:author="Marika Konings" w:date="2015-04-01T15:19:00Z"/>
                <w:rFonts w:ascii="Calibri" w:hAnsi="Calibri"/>
                <w:sz w:val="20"/>
                <w:szCs w:val="20"/>
              </w:rPr>
              <w:pPrChange w:id="40" w:author="Grace Abuhamad" w:date="2015-04-03T10:13:00Z">
                <w:pPr>
                  <w:pStyle w:val="ListParagraph"/>
                  <w:widowControl w:val="0"/>
                  <w:numPr>
                    <w:numId w:val="5"/>
                  </w:numPr>
                  <w:autoSpaceDE w:val="0"/>
                  <w:autoSpaceDN w:val="0"/>
                  <w:adjustRightInd w:val="0"/>
                  <w:spacing w:after="0" w:line="240" w:lineRule="auto"/>
                  <w:ind w:hanging="360"/>
                </w:pPr>
              </w:pPrChange>
            </w:pPr>
            <w:commentRangeStart w:id="41"/>
            <w:del w:id="42" w:author="Marika Konings" w:date="2015-04-01T15:19:00Z">
              <w:r w:rsidRPr="008A0694" w:rsidDel="00B62181">
                <w:rPr>
                  <w:rFonts w:ascii="Calibri" w:eastAsiaTheme="minorEastAsia" w:hAnsi="Calibri"/>
                  <w:sz w:val="20"/>
                  <w:szCs w:val="20"/>
                </w:rPr>
                <w:delText>Itemization of the most current forecast of all IANA costs in the FY 15 Operating Plan &amp; Budget to the project level and below as needed</w:delText>
              </w:r>
            </w:del>
            <w:commentRangeEnd w:id="41"/>
            <w:r w:rsidR="00512D9B" w:rsidRPr="008A0694">
              <w:rPr>
                <w:rStyle w:val="CommentReference"/>
                <w:rFonts w:ascii="Calibri" w:hAnsi="Calibri"/>
                <w:sz w:val="20"/>
                <w:szCs w:val="20"/>
              </w:rPr>
              <w:commentReference w:id="41"/>
            </w:r>
          </w:p>
          <w:p w14:paraId="36F9E337" w14:textId="05CD76F5" w:rsidR="00C21CFE" w:rsidRPr="008A0694" w:rsidDel="00B62181" w:rsidRDefault="00E07597">
            <w:pPr>
              <w:pStyle w:val="NoSpacing"/>
              <w:rPr>
                <w:del w:id="43" w:author="Marika Konings" w:date="2015-04-01T15:19:00Z"/>
                <w:rFonts w:ascii="Calibri" w:hAnsi="Calibri"/>
                <w:sz w:val="20"/>
                <w:szCs w:val="20"/>
              </w:rPr>
              <w:pPrChange w:id="44" w:author="Grace Abuhamad" w:date="2015-04-03T10:13:00Z">
                <w:pPr>
                  <w:pStyle w:val="ListParagraph"/>
                  <w:widowControl w:val="0"/>
                  <w:numPr>
                    <w:numId w:val="5"/>
                  </w:numPr>
                  <w:autoSpaceDE w:val="0"/>
                  <w:autoSpaceDN w:val="0"/>
                  <w:adjustRightInd w:val="0"/>
                  <w:spacing w:after="0" w:line="240" w:lineRule="auto"/>
                  <w:ind w:hanging="360"/>
                </w:pPr>
              </w:pPrChange>
            </w:pPr>
            <w:commentRangeStart w:id="45"/>
            <w:del w:id="46" w:author="Marika Konings" w:date="2015-04-01T15:19:00Z">
              <w:r w:rsidRPr="008A0694" w:rsidDel="00B62181">
                <w:rPr>
                  <w:rFonts w:ascii="Calibri" w:eastAsiaTheme="minorEastAsia" w:hAnsi="Calibri"/>
                  <w:sz w:val="20"/>
                  <w:szCs w:val="20"/>
                </w:rPr>
                <w:delText>Itemization of all</w:delText>
              </w:r>
              <w:r w:rsidR="00C21CFE" w:rsidRPr="008A0694" w:rsidDel="00B62181">
                <w:rPr>
                  <w:rFonts w:ascii="Calibri" w:eastAsiaTheme="minorEastAsia" w:hAnsi="Calibri"/>
                  <w:sz w:val="20"/>
                  <w:szCs w:val="20"/>
                </w:rPr>
                <w:delText xml:space="preserve"> IANA costs in the FY 16 Draft Operating Plan &amp; Budget</w:delText>
              </w:r>
              <w:r w:rsidR="00A161FA" w:rsidRPr="008A0694" w:rsidDel="00B62181">
                <w:rPr>
                  <w:rFonts w:ascii="Calibri" w:eastAsiaTheme="minorEastAsia" w:hAnsi="Calibri"/>
                  <w:sz w:val="20"/>
                  <w:szCs w:val="20"/>
                </w:rPr>
                <w:delText xml:space="preserve"> to the project level and below as needed</w:delText>
              </w:r>
            </w:del>
            <w:commentRangeEnd w:id="45"/>
            <w:r w:rsidR="00512D9B" w:rsidRPr="008A0694">
              <w:rPr>
                <w:rStyle w:val="CommentReference"/>
                <w:rFonts w:ascii="Calibri" w:hAnsi="Calibri"/>
                <w:sz w:val="20"/>
                <w:szCs w:val="20"/>
              </w:rPr>
              <w:commentReference w:id="45"/>
            </w:r>
          </w:p>
          <w:p w14:paraId="3E6CA842" w14:textId="4BC0793F" w:rsidR="00A161FA" w:rsidRPr="008A0694" w:rsidDel="00B62181" w:rsidRDefault="00A161FA">
            <w:pPr>
              <w:pStyle w:val="NoSpacing"/>
              <w:rPr>
                <w:del w:id="47" w:author="Marika Konings" w:date="2015-04-01T15:19:00Z"/>
                <w:rFonts w:ascii="Calibri" w:hAnsi="Calibri"/>
                <w:sz w:val="20"/>
                <w:szCs w:val="20"/>
              </w:rPr>
              <w:pPrChange w:id="48" w:author="Grace Abuhamad" w:date="2015-04-03T10:13:00Z">
                <w:pPr>
                  <w:pStyle w:val="ListParagraph"/>
                  <w:widowControl w:val="0"/>
                  <w:numPr>
                    <w:numId w:val="5"/>
                  </w:numPr>
                  <w:autoSpaceDE w:val="0"/>
                  <w:autoSpaceDN w:val="0"/>
                  <w:adjustRightInd w:val="0"/>
                  <w:spacing w:after="0" w:line="240" w:lineRule="auto"/>
                  <w:ind w:hanging="360"/>
                </w:pPr>
              </w:pPrChange>
            </w:pPr>
            <w:del w:id="49" w:author="Marika Konings" w:date="2015-04-01T15:19:00Z">
              <w:r w:rsidRPr="008A0694" w:rsidDel="00B62181">
                <w:rPr>
                  <w:rFonts w:ascii="Calibri" w:eastAsiaTheme="minorEastAsia" w:hAnsi="Calibri"/>
                  <w:sz w:val="20"/>
                  <w:szCs w:val="20"/>
                </w:rPr>
                <w:delText xml:space="preserve">Identification of any existing IANA naming services </w:delText>
              </w:r>
              <w:r w:rsidR="006F0602" w:rsidRPr="008A0694" w:rsidDel="00B62181">
                <w:rPr>
                  <w:rFonts w:ascii="Calibri" w:eastAsiaTheme="minorEastAsia" w:hAnsi="Calibri"/>
                  <w:sz w:val="20"/>
                  <w:szCs w:val="20"/>
                </w:rPr>
                <w:delText xml:space="preserve">related </w:delText>
              </w:r>
              <w:r w:rsidR="000725E6" w:rsidRPr="008A0694" w:rsidDel="00B62181">
                <w:rPr>
                  <w:rFonts w:ascii="Calibri" w:eastAsiaTheme="minorEastAsia" w:hAnsi="Calibri"/>
                  <w:sz w:val="20"/>
                  <w:szCs w:val="20"/>
                </w:rPr>
                <w:delText>cost elements that may not be needed after the transition, if any</w:delText>
              </w:r>
            </w:del>
          </w:p>
          <w:p w14:paraId="634D2DE1" w14:textId="2C143945" w:rsidR="00E07597" w:rsidRPr="008A0694" w:rsidDel="00B62181" w:rsidRDefault="00A161FA">
            <w:pPr>
              <w:pStyle w:val="NoSpacing"/>
              <w:rPr>
                <w:del w:id="50" w:author="Marika Konings" w:date="2015-04-01T15:19:00Z"/>
                <w:rFonts w:ascii="Calibri" w:hAnsi="Calibri"/>
                <w:sz w:val="20"/>
                <w:szCs w:val="20"/>
              </w:rPr>
              <w:pPrChange w:id="51" w:author="Grace Abuhamad" w:date="2015-04-03T10:13:00Z">
                <w:pPr>
                  <w:pStyle w:val="ListParagraph"/>
                  <w:widowControl w:val="0"/>
                  <w:numPr>
                    <w:numId w:val="5"/>
                  </w:numPr>
                  <w:autoSpaceDE w:val="0"/>
                  <w:autoSpaceDN w:val="0"/>
                  <w:adjustRightInd w:val="0"/>
                  <w:spacing w:after="0" w:line="240" w:lineRule="auto"/>
                  <w:ind w:hanging="360"/>
                </w:pPr>
              </w:pPrChange>
            </w:pPr>
            <w:del w:id="52" w:author="Marika Konings" w:date="2015-04-01T15:19:00Z">
              <w:r w:rsidRPr="008A0694" w:rsidDel="00B62181">
                <w:rPr>
                  <w:rFonts w:ascii="Calibri" w:eastAsiaTheme="minorEastAsia" w:hAnsi="Calibri"/>
                  <w:sz w:val="20"/>
                  <w:szCs w:val="20"/>
                </w:rPr>
                <w:delText xml:space="preserve">A projection of any new cost elements that may be incurred </w:delText>
              </w:r>
              <w:r w:rsidR="006F0602" w:rsidRPr="008A0694" w:rsidDel="00B62181">
                <w:rPr>
                  <w:rFonts w:ascii="Calibri" w:eastAsiaTheme="minorEastAsia" w:hAnsi="Calibri"/>
                  <w:sz w:val="20"/>
                  <w:szCs w:val="20"/>
                </w:rPr>
                <w:delText xml:space="preserve">as a result of  </w:delText>
              </w:r>
              <w:r w:rsidRPr="008A0694" w:rsidDel="00B62181">
                <w:rPr>
                  <w:rFonts w:ascii="Calibri" w:eastAsiaTheme="minorEastAsia" w:hAnsi="Calibri"/>
                  <w:sz w:val="20"/>
                  <w:szCs w:val="20"/>
                </w:rPr>
                <w:delText xml:space="preserve">the transition and </w:delText>
              </w:r>
              <w:r w:rsidR="006F0602" w:rsidRPr="008A0694" w:rsidDel="00B62181">
                <w:rPr>
                  <w:rFonts w:ascii="Calibri" w:eastAsiaTheme="minorEastAsia" w:hAnsi="Calibri"/>
                  <w:sz w:val="20"/>
                  <w:szCs w:val="20"/>
                </w:rPr>
                <w:delText xml:space="preserve">in order to provide </w:delText>
              </w:r>
              <w:r w:rsidRPr="008A0694" w:rsidDel="00B62181">
                <w:rPr>
                  <w:rFonts w:ascii="Calibri" w:eastAsiaTheme="minorEastAsia" w:hAnsi="Calibri"/>
                  <w:sz w:val="20"/>
                  <w:szCs w:val="20"/>
                </w:rPr>
                <w:delText>the ongoing services after the transition</w:delText>
              </w:r>
              <w:r w:rsidR="000725E6" w:rsidRPr="008A0694" w:rsidDel="00B62181">
                <w:rPr>
                  <w:rFonts w:ascii="Calibri" w:eastAsiaTheme="minorEastAsia" w:hAnsi="Calibri"/>
                  <w:sz w:val="20"/>
                  <w:szCs w:val="20"/>
                </w:rPr>
                <w:delText>,</w:delText>
              </w:r>
              <w:r w:rsidRPr="008A0694" w:rsidDel="00B62181">
                <w:rPr>
                  <w:rFonts w:ascii="Calibri" w:eastAsiaTheme="minorEastAsia" w:hAnsi="Calibri"/>
                  <w:sz w:val="20"/>
                  <w:szCs w:val="20"/>
                </w:rPr>
                <w:delText xml:space="preserve"> broken out by the most likely </w:delText>
              </w:r>
              <w:r w:rsidR="006F0602" w:rsidRPr="008A0694" w:rsidDel="00B62181">
                <w:rPr>
                  <w:rFonts w:ascii="Calibri" w:eastAsiaTheme="minorEastAsia" w:hAnsi="Calibri"/>
                  <w:sz w:val="20"/>
                  <w:szCs w:val="20"/>
                </w:rPr>
                <w:delText>[structural and ]</w:delText>
              </w:r>
              <w:r w:rsidRPr="008A0694" w:rsidDel="00B62181">
                <w:rPr>
                  <w:rFonts w:ascii="Calibri" w:eastAsiaTheme="minorEastAsia" w:hAnsi="Calibri"/>
                  <w:sz w:val="20"/>
                  <w:szCs w:val="20"/>
                </w:rPr>
                <w:delText xml:space="preserve">functional </w:delText>
              </w:r>
              <w:r w:rsidR="000725E6" w:rsidRPr="008A0694" w:rsidDel="00B62181">
                <w:rPr>
                  <w:rFonts w:ascii="Calibri" w:eastAsiaTheme="minorEastAsia" w:hAnsi="Calibri"/>
                  <w:sz w:val="20"/>
                  <w:szCs w:val="20"/>
                </w:rPr>
                <w:delText>models that the CWG may propose</w:delText>
              </w:r>
            </w:del>
          </w:p>
          <w:p w14:paraId="02B4D0AB" w14:textId="0E273388" w:rsidR="00A161FA" w:rsidRPr="008A0694" w:rsidDel="00B62181" w:rsidRDefault="00A161FA">
            <w:pPr>
              <w:pStyle w:val="NoSpacing"/>
              <w:rPr>
                <w:del w:id="53" w:author="Marika Konings" w:date="2015-04-01T15:19:00Z"/>
                <w:rFonts w:ascii="Calibri" w:hAnsi="Calibri"/>
                <w:sz w:val="20"/>
                <w:szCs w:val="20"/>
              </w:rPr>
              <w:pPrChange w:id="54" w:author="Grace Abuhamad" w:date="2015-04-03T10:13:00Z">
                <w:pPr>
                  <w:pStyle w:val="ListParagraph"/>
                  <w:widowControl w:val="0"/>
                  <w:numPr>
                    <w:numId w:val="5"/>
                  </w:numPr>
                  <w:autoSpaceDE w:val="0"/>
                  <w:autoSpaceDN w:val="0"/>
                  <w:adjustRightInd w:val="0"/>
                  <w:spacing w:after="0" w:line="240" w:lineRule="auto"/>
                  <w:ind w:hanging="360"/>
                </w:pPr>
              </w:pPrChange>
            </w:pPr>
            <w:del w:id="55" w:author="Marika Konings" w:date="2015-04-01T15:19:00Z">
              <w:r w:rsidRPr="008A0694" w:rsidDel="00B62181">
                <w:rPr>
                  <w:rFonts w:ascii="Calibri" w:eastAsiaTheme="minorEastAsia" w:hAnsi="Calibri"/>
                  <w:sz w:val="20"/>
                  <w:szCs w:val="20"/>
                </w:rPr>
                <w:delText>A rough assessment of the reasonableness of the IANA costs included in the currently posted FY 16 Draft Operating Plan &amp; Budget</w:delText>
              </w:r>
            </w:del>
          </w:p>
          <w:p w14:paraId="7132F67F" w14:textId="77777777" w:rsidR="00C43BFA" w:rsidRPr="008A0694" w:rsidRDefault="00C43BFA" w:rsidP="008A0694">
            <w:pPr>
              <w:pStyle w:val="NoSpacing"/>
              <w:rPr>
                <w:rFonts w:ascii="Calibri" w:hAnsi="Calibri"/>
                <w:sz w:val="20"/>
                <w:szCs w:val="20"/>
              </w:rPr>
            </w:pPr>
          </w:p>
          <w:p w14:paraId="1F3117FE" w14:textId="6877EF6F" w:rsidR="00C43BFA" w:rsidRPr="008A0694" w:rsidDel="00A807C5" w:rsidRDefault="00C43BFA">
            <w:pPr>
              <w:pStyle w:val="NoSpacing"/>
              <w:rPr>
                <w:del w:id="56" w:author="Grace Abuhamad" w:date="2015-04-03T10:07:00Z"/>
                <w:rFonts w:ascii="Calibri" w:eastAsiaTheme="minorEastAsia" w:hAnsi="Calibri"/>
                <w:sz w:val="20"/>
                <w:szCs w:val="20"/>
              </w:rPr>
              <w:pPrChange w:id="57" w:author="Grace Abuhamad" w:date="2015-04-03T10:13:00Z">
                <w:pPr>
                  <w:widowControl w:val="0"/>
                  <w:autoSpaceDE w:val="0"/>
                  <w:autoSpaceDN w:val="0"/>
                  <w:adjustRightInd w:val="0"/>
                  <w:spacing w:after="0" w:line="240" w:lineRule="auto"/>
                </w:pPr>
              </w:pPrChange>
            </w:pPr>
            <w:r w:rsidRPr="008A0694">
              <w:rPr>
                <w:rFonts w:ascii="Calibri" w:hAnsi="Calibri"/>
                <w:sz w:val="20"/>
                <w:szCs w:val="20"/>
              </w:rPr>
              <w:t xml:space="preserve">Based on </w:t>
            </w:r>
            <w:del w:id="58" w:author="Marika Konings" w:date="2015-04-01T21:10:00Z">
              <w:r w:rsidRPr="008A0694" w:rsidDel="009D6C57">
                <w:rPr>
                  <w:rFonts w:ascii="Calibri" w:hAnsi="Calibri"/>
                  <w:sz w:val="20"/>
                  <w:szCs w:val="20"/>
                </w:rPr>
                <w:delText>this assessment</w:delText>
              </w:r>
            </w:del>
            <w:ins w:id="59" w:author="Marika Konings" w:date="2015-04-01T21:10:00Z">
              <w:r w:rsidR="009D6C57" w:rsidRPr="008A0694">
                <w:rPr>
                  <w:rFonts w:ascii="Calibri" w:hAnsi="Calibri"/>
                  <w:sz w:val="20"/>
                  <w:szCs w:val="20"/>
                </w:rPr>
                <w:t>the review of this information</w:t>
              </w:r>
            </w:ins>
            <w:r w:rsidRPr="008A0694">
              <w:rPr>
                <w:rFonts w:ascii="Calibri" w:hAnsi="Calibri"/>
                <w:sz w:val="20"/>
                <w:szCs w:val="20"/>
              </w:rPr>
              <w:t xml:space="preserve">, </w:t>
            </w:r>
            <w:del w:id="60" w:author="Grace Abuhamad" w:date="2015-04-03T10:42:00Z">
              <w:r w:rsidRPr="008A0694" w:rsidDel="00045DF2">
                <w:rPr>
                  <w:rFonts w:ascii="Calibri" w:hAnsi="Calibri"/>
                  <w:sz w:val="20"/>
                  <w:szCs w:val="20"/>
                </w:rPr>
                <w:delText xml:space="preserve">the </w:delText>
              </w:r>
            </w:del>
            <w:r w:rsidRPr="008A0694">
              <w:rPr>
                <w:rFonts w:ascii="Calibri" w:hAnsi="Calibri"/>
                <w:sz w:val="20"/>
                <w:szCs w:val="20"/>
              </w:rPr>
              <w:t>DT</w:t>
            </w:r>
            <w:ins w:id="61" w:author="Grace Abuhamad" w:date="2015-04-03T10:43:00Z">
              <w:r w:rsidR="00045DF2">
                <w:rPr>
                  <w:rFonts w:ascii="Calibri" w:hAnsi="Calibri"/>
                  <w:sz w:val="20"/>
                  <w:szCs w:val="20"/>
                </w:rPr>
                <w:t>-O</w:t>
              </w:r>
            </w:ins>
            <w:r w:rsidRPr="008A0694">
              <w:rPr>
                <w:rFonts w:ascii="Calibri" w:hAnsi="Calibri"/>
                <w:sz w:val="20"/>
                <w:szCs w:val="20"/>
              </w:rPr>
              <w:t xml:space="preserve"> </w:t>
            </w:r>
            <w:del w:id="62" w:author="Grace Abuhamad" w:date="2015-04-03T10:43:00Z">
              <w:r w:rsidRPr="008A0694" w:rsidDel="00045DF2">
                <w:rPr>
                  <w:rFonts w:ascii="Calibri" w:hAnsi="Calibri"/>
                  <w:sz w:val="20"/>
                  <w:szCs w:val="20"/>
                </w:rPr>
                <w:delText>is expected to</w:delText>
              </w:r>
            </w:del>
            <w:ins w:id="63" w:author="Grace Abuhamad" w:date="2015-04-03T10:43:00Z">
              <w:r w:rsidR="00045DF2">
                <w:rPr>
                  <w:rFonts w:ascii="Calibri" w:hAnsi="Calibri"/>
                  <w:sz w:val="20"/>
                  <w:szCs w:val="20"/>
                </w:rPr>
                <w:t>will</w:t>
              </w:r>
            </w:ins>
            <w:ins w:id="64" w:author="Marika Konings" w:date="2015-04-01T21:10:00Z">
              <w:r w:rsidR="009D6C57" w:rsidRPr="008A0694">
                <w:rPr>
                  <w:rFonts w:ascii="Calibri" w:hAnsi="Calibri"/>
                  <w:sz w:val="20"/>
                  <w:szCs w:val="20"/>
                </w:rPr>
                <w:t xml:space="preserve"> </w:t>
              </w:r>
            </w:ins>
            <w:del w:id="65" w:author="Grace Abuhamad" w:date="2015-04-03T10:07:00Z">
              <w:r w:rsidRPr="008A0694" w:rsidDel="00A807C5">
                <w:rPr>
                  <w:rFonts w:ascii="Calibri" w:hAnsi="Calibri"/>
                  <w:sz w:val="20"/>
                  <w:szCs w:val="20"/>
                </w:rPr>
                <w:delText>:</w:delText>
              </w:r>
            </w:del>
          </w:p>
          <w:p w14:paraId="5EE531B3" w14:textId="4306E192" w:rsidR="00004ECC" w:rsidRPr="008A0694" w:rsidRDefault="00A807C5" w:rsidP="008A0694">
            <w:pPr>
              <w:pStyle w:val="NoSpacing"/>
              <w:rPr>
                <w:ins w:id="66" w:author="Grace Abuhamad" w:date="2015-04-03T10:07:00Z"/>
                <w:rFonts w:ascii="Calibri" w:hAnsi="Calibri"/>
                <w:sz w:val="20"/>
                <w:szCs w:val="20"/>
              </w:rPr>
            </w:pPr>
            <w:proofErr w:type="gramStart"/>
            <w:ins w:id="67" w:author="Grace Abuhamad" w:date="2015-04-03T10:07:00Z">
              <w:r w:rsidRPr="008A0694">
                <w:rPr>
                  <w:rFonts w:ascii="Calibri" w:eastAsiaTheme="minorEastAsia" w:hAnsi="Calibri"/>
                  <w:sz w:val="20"/>
                  <w:szCs w:val="20"/>
                </w:rPr>
                <w:t>d</w:t>
              </w:r>
            </w:ins>
            <w:proofErr w:type="gramEnd"/>
            <w:ins w:id="68" w:author="Marika Konings" w:date="2015-04-01T21:12:00Z">
              <w:del w:id="69" w:author="Grace Abuhamad" w:date="2015-04-03T10:07:00Z">
                <w:r w:rsidR="009D6C57" w:rsidRPr="008A0694" w:rsidDel="00A807C5">
                  <w:rPr>
                    <w:rFonts w:ascii="Calibri" w:eastAsiaTheme="minorEastAsia" w:hAnsi="Calibri"/>
                    <w:sz w:val="20"/>
                    <w:szCs w:val="20"/>
                  </w:rPr>
                  <w:delText>D</w:delText>
                </w:r>
              </w:del>
              <w:r w:rsidR="009D6C57" w:rsidRPr="008A0694">
                <w:rPr>
                  <w:rFonts w:ascii="Calibri" w:eastAsiaTheme="minorEastAsia" w:hAnsi="Calibri"/>
                  <w:sz w:val="20"/>
                  <w:szCs w:val="20"/>
                </w:rPr>
                <w:t>evelop proposed recommendations for CWG</w:t>
              </w:r>
            </w:ins>
            <w:ins w:id="70" w:author="Grace Abuhamad" w:date="2015-04-03T10:43:00Z">
              <w:r w:rsidR="00045DF2">
                <w:rPr>
                  <w:rFonts w:ascii="Calibri" w:hAnsi="Calibri"/>
                  <w:sz w:val="20"/>
                  <w:szCs w:val="20"/>
                </w:rPr>
                <w:t>-Stewardship</w:t>
              </w:r>
            </w:ins>
            <w:ins w:id="71" w:author="Marika Konings" w:date="2015-04-01T21:12:00Z">
              <w:r w:rsidR="009D6C57" w:rsidRPr="008A0694">
                <w:rPr>
                  <w:rFonts w:ascii="Calibri" w:eastAsiaTheme="minorEastAsia" w:hAnsi="Calibri"/>
                  <w:sz w:val="20"/>
                  <w:szCs w:val="20"/>
                </w:rPr>
                <w:t xml:space="preserve"> consideration</w:t>
              </w:r>
              <w:r w:rsidR="00104C78" w:rsidRPr="008A0694">
                <w:rPr>
                  <w:rFonts w:ascii="Calibri" w:eastAsiaTheme="minorEastAsia" w:hAnsi="Calibri"/>
                  <w:sz w:val="20"/>
                  <w:szCs w:val="20"/>
                </w:rPr>
                <w:t xml:space="preserve"> that </w:t>
              </w:r>
            </w:ins>
            <w:del w:id="72" w:author="Marika Konings" w:date="2015-04-01T21:13:00Z">
              <w:r w:rsidR="00C43BFA" w:rsidRPr="008A0694" w:rsidDel="00104C78">
                <w:rPr>
                  <w:rFonts w:ascii="Calibri" w:eastAsiaTheme="minorEastAsia" w:hAnsi="Calibri"/>
                  <w:sz w:val="20"/>
                  <w:szCs w:val="20"/>
                </w:rPr>
                <w:delText>Make r</w:delText>
              </w:r>
              <w:r w:rsidR="000725E6" w:rsidRPr="008A0694" w:rsidDel="00104C78">
                <w:rPr>
                  <w:rFonts w:ascii="Calibri" w:eastAsiaTheme="minorEastAsia" w:hAnsi="Calibri"/>
                  <w:sz w:val="20"/>
                  <w:szCs w:val="20"/>
                </w:rPr>
                <w:delText>ecommendations to the ICANN Finance team and Board Finance Committee regarding budget needs for the transition and ongoing support of IANA naming services</w:delText>
              </w:r>
              <w:r w:rsidR="00004ECC" w:rsidRPr="008A0694" w:rsidDel="00104C78">
                <w:rPr>
                  <w:rFonts w:ascii="Calibri" w:eastAsiaTheme="minorEastAsia" w:hAnsi="Calibri"/>
                  <w:sz w:val="20"/>
                  <w:szCs w:val="20"/>
                </w:rPr>
                <w:delText xml:space="preserve"> by </w:delText>
              </w:r>
            </w:del>
            <w:r w:rsidR="00004ECC" w:rsidRPr="008A0694">
              <w:rPr>
                <w:rFonts w:ascii="Calibri" w:eastAsiaTheme="minorEastAsia" w:hAnsi="Calibri"/>
                <w:sz w:val="20"/>
                <w:szCs w:val="20"/>
              </w:rPr>
              <w:t>specify</w:t>
            </w:r>
            <w:del w:id="73" w:author="Marika Konings" w:date="2015-04-01T21:13:00Z">
              <w:r w:rsidR="00004ECC" w:rsidRPr="008A0694" w:rsidDel="00104C78">
                <w:rPr>
                  <w:rFonts w:ascii="Calibri" w:eastAsiaTheme="minorEastAsia" w:hAnsi="Calibri"/>
                  <w:sz w:val="20"/>
                  <w:szCs w:val="20"/>
                </w:rPr>
                <w:delText>ing</w:delText>
              </w:r>
            </w:del>
            <w:r w:rsidR="00004ECC" w:rsidRPr="008A0694">
              <w:rPr>
                <w:rFonts w:ascii="Calibri" w:eastAsiaTheme="minorEastAsia" w:hAnsi="Calibri"/>
                <w:sz w:val="20"/>
                <w:szCs w:val="20"/>
              </w:rPr>
              <w:t xml:space="preserve"> the </w:t>
            </w:r>
            <w:del w:id="74" w:author="Marika Konings" w:date="2015-04-01T21:13:00Z">
              <w:r w:rsidR="00004ECC" w:rsidRPr="008A0694" w:rsidDel="00104C78">
                <w:rPr>
                  <w:rFonts w:ascii="Calibri" w:eastAsiaTheme="minorEastAsia" w:hAnsi="Calibri"/>
                  <w:sz w:val="20"/>
                  <w:szCs w:val="20"/>
                </w:rPr>
                <w:delText xml:space="preserve">sufficiently detailed level of </w:delText>
              </w:r>
            </w:del>
            <w:r w:rsidR="00004ECC" w:rsidRPr="008A0694">
              <w:rPr>
                <w:rFonts w:ascii="Calibri" w:eastAsiaTheme="minorEastAsia" w:hAnsi="Calibri"/>
                <w:sz w:val="20"/>
                <w:szCs w:val="20"/>
              </w:rPr>
              <w:t>requirements for budget</w:t>
            </w:r>
            <w:ins w:id="75" w:author="Grace Abuhamad" w:date="2015-04-03T10:43:00Z">
              <w:r w:rsidR="00045DF2">
                <w:rPr>
                  <w:rFonts w:ascii="Calibri" w:hAnsi="Calibri"/>
                  <w:sz w:val="20"/>
                  <w:szCs w:val="20"/>
                </w:rPr>
                <w:t xml:space="preserve"> </w:t>
              </w:r>
            </w:ins>
            <w:del w:id="76" w:author="Grace Abuhamad" w:date="2015-04-03T10:43:00Z">
              <w:r w:rsidR="00004ECC" w:rsidRPr="008A0694" w:rsidDel="00045DF2">
                <w:rPr>
                  <w:rFonts w:ascii="Calibri" w:eastAsiaTheme="minorEastAsia" w:hAnsi="Calibri"/>
                  <w:sz w:val="20"/>
                  <w:szCs w:val="20"/>
                </w:rPr>
                <w:delText xml:space="preserve">ary </w:delText>
              </w:r>
            </w:del>
            <w:r w:rsidR="00004ECC" w:rsidRPr="008A0694">
              <w:rPr>
                <w:rFonts w:ascii="Calibri" w:eastAsiaTheme="minorEastAsia" w:hAnsi="Calibri"/>
                <w:sz w:val="20"/>
                <w:szCs w:val="20"/>
              </w:rPr>
              <w:t>transparency post-</w:t>
            </w:r>
            <w:ins w:id="77" w:author="Grace Abuhamad" w:date="2015-04-03T10:45:00Z">
              <w:r w:rsidR="00045DF2">
                <w:rPr>
                  <w:rFonts w:ascii="Calibri" w:hAnsi="Calibri"/>
                  <w:sz w:val="20"/>
                  <w:szCs w:val="20"/>
                </w:rPr>
                <w:t xml:space="preserve">IANA Stewardship </w:t>
              </w:r>
            </w:ins>
            <w:r w:rsidR="00004ECC" w:rsidRPr="008A0694">
              <w:rPr>
                <w:rFonts w:ascii="Calibri" w:eastAsiaTheme="minorEastAsia" w:hAnsi="Calibri"/>
                <w:sz w:val="20"/>
                <w:szCs w:val="20"/>
              </w:rPr>
              <w:t>transition</w:t>
            </w:r>
            <w:del w:id="78" w:author="Grace Abuhamad" w:date="2015-04-03T10:45:00Z">
              <w:r w:rsidR="00004ECC" w:rsidRPr="008A0694" w:rsidDel="00045DF2">
                <w:rPr>
                  <w:rFonts w:ascii="Calibri" w:eastAsiaTheme="minorEastAsia" w:hAnsi="Calibri"/>
                  <w:sz w:val="20"/>
                  <w:szCs w:val="20"/>
                </w:rPr>
                <w:delText xml:space="preserve"> </w:delText>
              </w:r>
            </w:del>
            <w:ins w:id="79" w:author="Marika Konings" w:date="2015-04-01T21:13:00Z">
              <w:del w:id="80" w:author="Grace Abuhamad" w:date="2015-04-03T10:45:00Z">
                <w:r w:rsidR="00104C78" w:rsidRPr="008A0694" w:rsidDel="00045DF2">
                  <w:rPr>
                    <w:rFonts w:ascii="Calibri" w:eastAsiaTheme="minorEastAsia" w:hAnsi="Calibri"/>
                    <w:sz w:val="20"/>
                    <w:szCs w:val="20"/>
                  </w:rPr>
                  <w:delText>that is considered sufficiently detailed post-transition</w:delText>
                </w:r>
              </w:del>
            </w:ins>
            <w:ins w:id="81" w:author="Grace Abuhamad" w:date="2015-04-03T10:07:00Z">
              <w:r w:rsidRPr="008A0694">
                <w:rPr>
                  <w:rFonts w:ascii="Calibri" w:eastAsiaTheme="minorEastAsia" w:hAnsi="Calibri"/>
                  <w:sz w:val="20"/>
                  <w:szCs w:val="20"/>
                </w:rPr>
                <w:t xml:space="preserve">. </w:t>
              </w:r>
            </w:ins>
          </w:p>
          <w:p w14:paraId="571CF375" w14:textId="77777777" w:rsidR="00A807C5" w:rsidRPr="008A0694" w:rsidRDefault="00A807C5" w:rsidP="008A0694">
            <w:pPr>
              <w:pStyle w:val="NoSpacing"/>
              <w:rPr>
                <w:rFonts w:ascii="Calibri" w:hAnsi="Calibri"/>
                <w:sz w:val="20"/>
                <w:szCs w:val="20"/>
              </w:rPr>
            </w:pPr>
          </w:p>
          <w:p w14:paraId="4A332550" w14:textId="586BD72C" w:rsidR="00C21CFE" w:rsidRPr="00A807C5" w:rsidDel="00A807C5" w:rsidRDefault="00104C78">
            <w:pPr>
              <w:pStyle w:val="NoSpacing"/>
              <w:rPr>
                <w:ins w:id="82" w:author="Marika Konings" w:date="2015-04-01T21:17:00Z"/>
                <w:del w:id="83" w:author="Grace Abuhamad" w:date="2015-04-03T10:13:00Z"/>
              </w:rPr>
              <w:pPrChange w:id="84" w:author="Grace Abuhamad" w:date="2015-04-03T10:13:00Z">
                <w:pPr>
                  <w:pStyle w:val="ListParagraph"/>
                  <w:widowControl w:val="0"/>
                  <w:numPr>
                    <w:numId w:val="8"/>
                  </w:numPr>
                  <w:autoSpaceDE w:val="0"/>
                  <w:autoSpaceDN w:val="0"/>
                  <w:adjustRightInd w:val="0"/>
                  <w:ind w:hanging="360"/>
                </w:pPr>
              </w:pPrChange>
            </w:pPr>
            <w:ins w:id="85" w:author="Marika Konings" w:date="2015-04-01T21:14:00Z">
              <w:r w:rsidRPr="008A0694">
                <w:rPr>
                  <w:rFonts w:ascii="Calibri" w:eastAsiaTheme="minorEastAsia" w:hAnsi="Calibri"/>
                  <w:sz w:val="20"/>
                  <w:szCs w:val="20"/>
                </w:rPr>
                <w:t xml:space="preserve">After </w:t>
              </w:r>
              <w:del w:id="86" w:author="Grace Abuhamad" w:date="2015-04-03T10:07:00Z">
                <w:r w:rsidRPr="008A0694" w:rsidDel="00A807C5">
                  <w:rPr>
                    <w:rFonts w:ascii="Calibri" w:eastAsiaTheme="minorEastAsia" w:hAnsi="Calibri"/>
                    <w:sz w:val="20"/>
                    <w:szCs w:val="20"/>
                  </w:rPr>
                  <w:delText>step 1</w:delText>
                </w:r>
              </w:del>
            </w:ins>
            <w:ins w:id="87" w:author="Grace Abuhamad" w:date="2015-04-03T10:07:00Z">
              <w:r w:rsidR="00A807C5" w:rsidRPr="008A0694">
                <w:rPr>
                  <w:rFonts w:ascii="Calibri" w:eastAsiaTheme="minorEastAsia" w:hAnsi="Calibri"/>
                  <w:sz w:val="20"/>
                  <w:szCs w:val="20"/>
                </w:rPr>
                <w:t>the work of DT</w:t>
              </w:r>
            </w:ins>
            <w:ins w:id="88" w:author="Grace Abuhamad" w:date="2015-04-03T10:45:00Z">
              <w:r w:rsidR="00045DF2">
                <w:rPr>
                  <w:rFonts w:ascii="Calibri" w:hAnsi="Calibri"/>
                  <w:sz w:val="20"/>
                  <w:szCs w:val="20"/>
                </w:rPr>
                <w:t>-O</w:t>
              </w:r>
            </w:ins>
            <w:ins w:id="89" w:author="Marika Konings" w:date="2015-04-01T21:14:00Z">
              <w:r w:rsidRPr="008A0694">
                <w:rPr>
                  <w:rFonts w:ascii="Calibri" w:eastAsiaTheme="minorEastAsia" w:hAnsi="Calibri"/>
                  <w:sz w:val="20"/>
                  <w:szCs w:val="20"/>
                </w:rPr>
                <w:t xml:space="preserve"> is complete, </w:t>
              </w:r>
            </w:ins>
            <w:ins w:id="90" w:author="Grace Abuhamad" w:date="2015-04-03T10:07:00Z">
              <w:r w:rsidR="00A807C5" w:rsidRPr="008A0694">
                <w:rPr>
                  <w:rFonts w:ascii="Calibri" w:eastAsiaTheme="minorEastAsia" w:hAnsi="Calibri"/>
                  <w:sz w:val="20"/>
                  <w:szCs w:val="20"/>
                </w:rPr>
                <w:t xml:space="preserve">the outcome(s) of this effort may be found useful </w:t>
              </w:r>
            </w:ins>
            <w:ins w:id="91" w:author="Grace Abuhamad" w:date="2015-04-03T10:09:00Z">
              <w:r w:rsidR="00A807C5" w:rsidRPr="008A0694">
                <w:rPr>
                  <w:rFonts w:ascii="Calibri" w:eastAsiaTheme="minorEastAsia" w:hAnsi="Calibri"/>
                  <w:sz w:val="20"/>
                  <w:szCs w:val="20"/>
                </w:rPr>
                <w:t xml:space="preserve">to contribute to submissions for the </w:t>
              </w:r>
              <w:commentRangeStart w:id="92"/>
              <w:r w:rsidR="00A807C5" w:rsidRPr="008A0694">
                <w:rPr>
                  <w:rFonts w:ascii="Calibri" w:eastAsiaTheme="minorEastAsia" w:hAnsi="Calibri"/>
                  <w:sz w:val="20"/>
                  <w:szCs w:val="20"/>
                </w:rPr>
                <w:t xml:space="preserve">Public Comment period on the </w:t>
              </w:r>
            </w:ins>
            <w:ins w:id="93" w:author="Grace Abuhamad" w:date="2015-04-03T10:10:00Z">
              <w:r w:rsidR="00A807C5" w:rsidRPr="008A0694">
                <w:rPr>
                  <w:rFonts w:ascii="Calibri" w:eastAsiaTheme="minorEastAsia" w:hAnsi="Calibri"/>
                  <w:sz w:val="20"/>
                  <w:szCs w:val="20"/>
                </w:rPr>
                <w:t xml:space="preserve">Draft </w:t>
              </w:r>
            </w:ins>
            <w:ins w:id="94" w:author="Grace Abuhamad" w:date="2015-04-03T10:28:00Z">
              <w:r w:rsidR="00CF1756">
                <w:rPr>
                  <w:rFonts w:ascii="Calibri" w:hAnsi="Calibri"/>
                  <w:sz w:val="20"/>
                  <w:szCs w:val="20"/>
                </w:rPr>
                <w:t xml:space="preserve">ICANN </w:t>
              </w:r>
            </w:ins>
            <w:ins w:id="95" w:author="Grace Abuhamad" w:date="2015-04-03T10:09:00Z">
              <w:r w:rsidR="00A807C5" w:rsidRPr="008A0694">
                <w:rPr>
                  <w:rFonts w:ascii="Calibri" w:eastAsiaTheme="minorEastAsia" w:hAnsi="Calibri"/>
                  <w:sz w:val="20"/>
                  <w:szCs w:val="20"/>
                </w:rPr>
                <w:t xml:space="preserve">FY16 </w:t>
              </w:r>
            </w:ins>
            <w:ins w:id="96" w:author="Grace Abuhamad" w:date="2015-04-03T10:10:00Z">
              <w:r w:rsidR="00A807C5" w:rsidRPr="008A0694">
                <w:rPr>
                  <w:rFonts w:ascii="Calibri" w:eastAsiaTheme="minorEastAsia" w:hAnsi="Calibri"/>
                  <w:sz w:val="20"/>
                  <w:szCs w:val="20"/>
                </w:rPr>
                <w:t>Operating Plan &amp; Budget</w:t>
              </w:r>
            </w:ins>
            <w:commentRangeEnd w:id="92"/>
            <w:ins w:id="97" w:author="Grace Abuhamad" w:date="2015-04-03T10:11:00Z">
              <w:r w:rsidR="00A807C5" w:rsidRPr="008A0694">
                <w:rPr>
                  <w:rStyle w:val="CommentReference"/>
                  <w:rFonts w:ascii="Calibri" w:hAnsi="Calibri"/>
                  <w:sz w:val="20"/>
                  <w:szCs w:val="20"/>
                </w:rPr>
                <w:commentReference w:id="92"/>
              </w:r>
            </w:ins>
            <w:ins w:id="99" w:author="Grace Abuhamad" w:date="2015-04-03T10:10:00Z">
              <w:r w:rsidR="00A807C5" w:rsidRPr="00A807C5">
                <w:rPr>
                  <w:rFonts w:ascii="Calibri" w:hAnsi="Calibri"/>
                  <w:sz w:val="20"/>
                  <w:szCs w:val="20"/>
                </w:rPr>
                <w:t>. The DT-O</w:t>
              </w:r>
            </w:ins>
            <w:ins w:id="100" w:author="Grace Abuhamad" w:date="2015-04-03T10:24:00Z">
              <w:r w:rsidR="00CF1756">
                <w:rPr>
                  <w:rFonts w:ascii="Calibri" w:hAnsi="Calibri"/>
                  <w:sz w:val="20"/>
                  <w:szCs w:val="20"/>
                </w:rPr>
                <w:t xml:space="preserve"> outcome(s)</w:t>
              </w:r>
            </w:ins>
            <w:ins w:id="101" w:author="Grace Abuhamad" w:date="2015-04-03T10:10:00Z">
              <w:r w:rsidR="00A807C5" w:rsidRPr="00A807C5">
                <w:rPr>
                  <w:rFonts w:ascii="Calibri" w:hAnsi="Calibri"/>
                  <w:sz w:val="20"/>
                  <w:szCs w:val="20"/>
                </w:rPr>
                <w:t xml:space="preserve"> should also be submitted as a contribution to the CCWG-Accountability</w:t>
              </w:r>
            </w:ins>
            <w:ins w:id="102" w:author="Grace Abuhamad" w:date="2015-04-03T10:21:00Z">
              <w:r w:rsidR="00CF1756">
                <w:rPr>
                  <w:rFonts w:ascii="Calibri" w:hAnsi="Calibri"/>
                  <w:sz w:val="20"/>
                  <w:szCs w:val="20"/>
                </w:rPr>
                <w:t xml:space="preserve"> considering their work on the </w:t>
              </w:r>
            </w:ins>
            <w:ins w:id="103" w:author="Grace Abuhamad" w:date="2015-04-03T10:22:00Z">
              <w:r w:rsidR="00CF1756">
                <w:rPr>
                  <w:rFonts w:ascii="Calibri" w:hAnsi="Calibri"/>
                  <w:sz w:val="20"/>
                  <w:szCs w:val="20"/>
                </w:rPr>
                <w:t xml:space="preserve">Budget and their </w:t>
              </w:r>
            </w:ins>
            <w:ins w:id="104" w:author="Grace Abuhamad" w:date="2015-04-03T10:25:00Z">
              <w:r w:rsidR="00CF1756">
                <w:rPr>
                  <w:rFonts w:ascii="Calibri" w:hAnsi="Calibri"/>
                  <w:sz w:val="20"/>
                  <w:szCs w:val="20"/>
                </w:rPr>
                <w:t>specific request</w:t>
              </w:r>
            </w:ins>
            <w:ins w:id="105" w:author="Grace Abuhamad" w:date="2015-04-03T10:46:00Z">
              <w:r w:rsidR="00045DF2">
                <w:rPr>
                  <w:rFonts w:ascii="Calibri" w:hAnsi="Calibri"/>
                  <w:sz w:val="20"/>
                  <w:szCs w:val="20"/>
                </w:rPr>
                <w:t xml:space="preserve"> to the CWG-Stewardship</w:t>
              </w:r>
            </w:ins>
            <w:ins w:id="106" w:author="Grace Abuhamad" w:date="2015-04-03T10:25:00Z">
              <w:r w:rsidR="00CF1756">
                <w:rPr>
                  <w:rFonts w:ascii="Calibri" w:hAnsi="Calibri"/>
                  <w:sz w:val="20"/>
                  <w:szCs w:val="20"/>
                </w:rPr>
                <w:t xml:space="preserve"> for information</w:t>
              </w:r>
            </w:ins>
            <w:ins w:id="107" w:author="Grace Abuhamad" w:date="2015-04-03T10:46:00Z">
              <w:r w:rsidR="00045DF2">
                <w:rPr>
                  <w:rFonts w:ascii="Calibri" w:hAnsi="Calibri"/>
                  <w:sz w:val="20"/>
                  <w:szCs w:val="20"/>
                </w:rPr>
                <w:t xml:space="preserve"> on this topic</w:t>
              </w:r>
            </w:ins>
            <w:ins w:id="108" w:author="Grace Abuhamad" w:date="2015-04-03T10:25:00Z">
              <w:r w:rsidR="00CF1756">
                <w:rPr>
                  <w:rFonts w:ascii="Calibri" w:hAnsi="Calibri"/>
                  <w:sz w:val="20"/>
                  <w:szCs w:val="20"/>
                </w:rPr>
                <w:t xml:space="preserve">. </w:t>
              </w:r>
            </w:ins>
            <w:ins w:id="109" w:author="Marika Konings" w:date="2015-04-01T21:14:00Z">
              <w:del w:id="110" w:author="Grace Abuhamad" w:date="2015-04-03T10:11:00Z">
                <w:r w:rsidRPr="00A807C5" w:rsidDel="00A807C5">
                  <w:delText xml:space="preserve">the DT may </w:delText>
                </w:r>
              </w:del>
            </w:ins>
            <w:del w:id="111" w:author="Grace Abuhamad" w:date="2015-04-03T10:11:00Z">
              <w:r w:rsidR="000725E6" w:rsidRPr="00A807C5" w:rsidDel="00A807C5">
                <w:delText xml:space="preserve">Draft </w:delText>
              </w:r>
            </w:del>
            <w:ins w:id="112" w:author="Marika Konings" w:date="2015-04-01T21:14:00Z">
              <w:del w:id="113" w:author="Grace Abuhamad" w:date="2015-04-03T10:11:00Z">
                <w:r w:rsidRPr="00A807C5" w:rsidDel="00A807C5">
                  <w:delText xml:space="preserve">draft </w:delText>
                </w:r>
              </w:del>
            </w:ins>
            <w:del w:id="114" w:author="Grace Abuhamad" w:date="2015-04-03T10:11:00Z">
              <w:r w:rsidR="000725E6" w:rsidRPr="00A807C5" w:rsidDel="00A807C5">
                <w:delText>CWG</w:delText>
              </w:r>
              <w:r w:rsidR="00E07597" w:rsidRPr="00A807C5" w:rsidDel="00A807C5">
                <w:delText xml:space="preserve"> comments</w:delText>
              </w:r>
            </w:del>
            <w:ins w:id="115" w:author="Marika Konings" w:date="2015-04-01T21:16:00Z">
              <w:del w:id="116" w:author="Grace Abuhamad" w:date="2015-04-03T10:11:00Z">
                <w:r w:rsidRPr="00A807C5" w:rsidDel="00A807C5">
                  <w:delText xml:space="preserve"> for CWG consideration</w:delText>
                </w:r>
              </w:del>
            </w:ins>
            <w:del w:id="117" w:author="Grace Abuhamad" w:date="2015-04-03T10:11:00Z">
              <w:r w:rsidR="00E07597" w:rsidRPr="00A807C5" w:rsidDel="00A807C5">
                <w:delText xml:space="preserve"> re</w:delText>
              </w:r>
              <w:r w:rsidR="000725E6" w:rsidRPr="00A807C5" w:rsidDel="00A807C5">
                <w:delText>. the plan &amp; budget for submission in the public comment period</w:delText>
              </w:r>
            </w:del>
            <w:ins w:id="118" w:author="Marika Konings" w:date="2015-04-01T21:14:00Z">
              <w:del w:id="119" w:author="Grace Abuhamad" w:date="2015-04-03T10:11:00Z">
                <w:r w:rsidRPr="00A807C5" w:rsidDel="00A807C5">
                  <w:delText xml:space="preserve"> that reflect the recommendations as developed under 1. </w:delText>
                </w:r>
              </w:del>
            </w:ins>
          </w:p>
          <w:p w14:paraId="771CC68D" w14:textId="25FA0BD5" w:rsidR="0013737E" w:rsidDel="0013737E" w:rsidRDefault="0013737E">
            <w:pPr>
              <w:pStyle w:val="NoSpacing"/>
              <w:rPr>
                <w:del w:id="120" w:author="Marika Konings" w:date="2015-04-01T21:17:00Z"/>
              </w:rPr>
              <w:pPrChange w:id="121" w:author="Grace Abuhamad" w:date="2015-04-03T10:13:00Z">
                <w:pPr>
                  <w:pStyle w:val="ListParagraph"/>
                  <w:widowControl w:val="0"/>
                  <w:numPr>
                    <w:numId w:val="8"/>
                  </w:numPr>
                  <w:autoSpaceDE w:val="0"/>
                  <w:autoSpaceDN w:val="0"/>
                  <w:adjustRightInd w:val="0"/>
                  <w:ind w:hanging="360"/>
                </w:pPr>
              </w:pPrChange>
            </w:pPr>
          </w:p>
          <w:p w14:paraId="63795636" w14:textId="3C1318E8" w:rsidR="006F0602" w:rsidRPr="0013737E" w:rsidDel="00104C78" w:rsidRDefault="006F0602">
            <w:pPr>
              <w:pStyle w:val="NoSpacing"/>
              <w:rPr>
                <w:del w:id="122" w:author="Marika Konings" w:date="2015-04-01T21:14:00Z"/>
              </w:rPr>
              <w:pPrChange w:id="123" w:author="Grace Abuhamad" w:date="2015-04-03T10:13:00Z">
                <w:pPr>
                  <w:pStyle w:val="ListParagraph"/>
                  <w:widowControl w:val="0"/>
                  <w:numPr>
                    <w:numId w:val="8"/>
                  </w:numPr>
                  <w:autoSpaceDE w:val="0"/>
                  <w:autoSpaceDN w:val="0"/>
                  <w:adjustRightInd w:val="0"/>
                  <w:ind w:hanging="360"/>
                </w:pPr>
              </w:pPrChange>
            </w:pPr>
            <w:del w:id="124" w:author="Marika Konings" w:date="2015-04-01T21:14:00Z">
              <w:r w:rsidRPr="0013737E" w:rsidDel="00104C78">
                <w:delText>Draft content for the CWG Draft Proposal on the Stewardship Transition</w:delText>
              </w:r>
            </w:del>
          </w:p>
          <w:p w14:paraId="369FCE18" w14:textId="43AF4AA8" w:rsidR="000725E6" w:rsidRPr="00C21CFE" w:rsidRDefault="000725E6" w:rsidP="008A0694">
            <w:pPr>
              <w:pStyle w:val="NoSpacing"/>
              <w:rPr>
                <w:rFonts w:eastAsiaTheme="minorEastAsia"/>
              </w:rPr>
            </w:pPr>
            <w:del w:id="125" w:author="Marika Konings" w:date="2015-04-01T21:14:00Z">
              <w:r w:rsidDel="00104C78">
                <w:delText>Other?</w:delText>
              </w:r>
            </w:del>
          </w:p>
        </w:tc>
      </w:tr>
      <w:tr w:rsidR="00B024E0" w:rsidRPr="00B024E0" w14:paraId="32064207" w14:textId="77777777" w:rsidTr="00DC2BE6">
        <w:trPr>
          <w:jc w:val="center"/>
        </w:trPr>
        <w:tc>
          <w:tcPr>
            <w:tcW w:w="1088" w:type="dxa"/>
            <w:shd w:val="clear" w:color="auto" w:fill="B3B3B3"/>
          </w:tcPr>
          <w:p w14:paraId="70E70F82" w14:textId="77777777" w:rsidR="00B024E0" w:rsidRPr="00B024E0" w:rsidRDefault="00B024E0" w:rsidP="00B024E0">
            <w:pPr>
              <w:widowControl w:val="0"/>
              <w:autoSpaceDE w:val="0"/>
              <w:autoSpaceDN w:val="0"/>
              <w:adjustRightInd w:val="0"/>
              <w:spacing w:after="0" w:line="240" w:lineRule="auto"/>
              <w:rPr>
                <w:rFonts w:asciiTheme="majorHAnsi" w:hAnsiTheme="majorHAnsi"/>
                <w:b/>
                <w:sz w:val="20"/>
                <w:szCs w:val="20"/>
              </w:rPr>
            </w:pPr>
            <w:commentRangeStart w:id="126"/>
            <w:r>
              <w:rPr>
                <w:rFonts w:asciiTheme="majorHAnsi" w:hAnsiTheme="majorHAnsi"/>
                <w:b/>
                <w:sz w:val="20"/>
                <w:szCs w:val="20"/>
              </w:rPr>
              <w:t>[Reference the c</w:t>
            </w:r>
            <w:r w:rsidRPr="00B024E0">
              <w:rPr>
                <w:rFonts w:asciiTheme="majorHAnsi" w:hAnsiTheme="majorHAnsi"/>
                <w:b/>
                <w:sz w:val="20"/>
                <w:szCs w:val="20"/>
              </w:rPr>
              <w:t xml:space="preserve">urrent </w:t>
            </w:r>
            <w:r>
              <w:rPr>
                <w:rFonts w:asciiTheme="majorHAnsi" w:hAnsiTheme="majorHAnsi"/>
                <w:b/>
                <w:sz w:val="20"/>
                <w:szCs w:val="20"/>
              </w:rPr>
              <w:t>l</w:t>
            </w:r>
            <w:r w:rsidRPr="00B024E0">
              <w:rPr>
                <w:rFonts w:asciiTheme="majorHAnsi" w:hAnsiTheme="majorHAnsi"/>
                <w:b/>
                <w:sz w:val="20"/>
                <w:szCs w:val="20"/>
              </w:rPr>
              <w:t xml:space="preserve">anguage </w:t>
            </w:r>
            <w:r>
              <w:rPr>
                <w:rFonts w:asciiTheme="majorHAnsi" w:hAnsiTheme="majorHAnsi"/>
                <w:b/>
                <w:sz w:val="20"/>
                <w:szCs w:val="20"/>
              </w:rPr>
              <w:t>of the</w:t>
            </w:r>
            <w:r w:rsidRPr="00B024E0">
              <w:rPr>
                <w:rFonts w:asciiTheme="majorHAnsi" w:hAnsiTheme="majorHAnsi"/>
                <w:b/>
                <w:sz w:val="20"/>
                <w:szCs w:val="20"/>
              </w:rPr>
              <w:t xml:space="preserve"> IANA Functions Contract</w:t>
            </w:r>
            <w:r>
              <w:rPr>
                <w:rFonts w:asciiTheme="majorHAnsi" w:hAnsiTheme="majorHAnsi"/>
                <w:b/>
                <w:sz w:val="20"/>
                <w:szCs w:val="20"/>
              </w:rPr>
              <w:t>, if applicable]</w:t>
            </w:r>
            <w:commentRangeEnd w:id="126"/>
            <w:r w:rsidR="00045DF2">
              <w:rPr>
                <w:rStyle w:val="CommentReference"/>
                <w:rFonts w:eastAsiaTheme="minorEastAsia"/>
              </w:rPr>
              <w:commentReference w:id="126"/>
            </w:r>
          </w:p>
        </w:tc>
        <w:tc>
          <w:tcPr>
            <w:tcW w:w="6308" w:type="dxa"/>
            <w:shd w:val="clear" w:color="auto" w:fill="B3B3B3"/>
          </w:tcPr>
          <w:p w14:paraId="6B4ADCD2" w14:textId="5FE6FFA9" w:rsidR="00B024E0" w:rsidRPr="00B024E0" w:rsidRDefault="00B024E0" w:rsidP="00C43BFA">
            <w:pPr>
              <w:widowControl w:val="0"/>
              <w:autoSpaceDE w:val="0"/>
              <w:autoSpaceDN w:val="0"/>
              <w:adjustRightInd w:val="0"/>
              <w:spacing w:after="0" w:line="240" w:lineRule="auto"/>
              <w:rPr>
                <w:rFonts w:asciiTheme="majorHAnsi" w:hAnsiTheme="majorHAnsi"/>
                <w:b/>
                <w:sz w:val="20"/>
                <w:szCs w:val="20"/>
              </w:rPr>
            </w:pPr>
            <w:r>
              <w:rPr>
                <w:rFonts w:asciiTheme="majorHAnsi" w:hAnsiTheme="majorHAnsi"/>
                <w:b/>
                <w:sz w:val="20"/>
                <w:szCs w:val="20"/>
              </w:rPr>
              <w:t xml:space="preserve">Proposed </w:t>
            </w:r>
            <w:r w:rsidR="00C43BFA">
              <w:rPr>
                <w:rFonts w:asciiTheme="majorHAnsi" w:hAnsiTheme="majorHAnsi"/>
                <w:b/>
                <w:sz w:val="20"/>
                <w:szCs w:val="20"/>
              </w:rPr>
              <w:t>Recommendation</w:t>
            </w:r>
          </w:p>
        </w:tc>
      </w:tr>
      <w:tr w:rsidR="00B024E0" w:rsidRPr="00B024E0" w14:paraId="0BCFEEAF" w14:textId="77777777" w:rsidTr="00DC2BE6">
        <w:trPr>
          <w:jc w:val="center"/>
        </w:trPr>
        <w:tc>
          <w:tcPr>
            <w:tcW w:w="1088" w:type="dxa"/>
          </w:tcPr>
          <w:p w14:paraId="351FC303" w14:textId="2A220B67" w:rsidR="00B024E0" w:rsidRPr="00B024E0" w:rsidRDefault="00B024E0" w:rsidP="00B024E0">
            <w:pPr>
              <w:widowControl w:val="0"/>
              <w:autoSpaceDE w:val="0"/>
              <w:autoSpaceDN w:val="0"/>
              <w:adjustRightInd w:val="0"/>
              <w:spacing w:after="0" w:line="240" w:lineRule="auto"/>
              <w:rPr>
                <w:rFonts w:asciiTheme="majorHAnsi" w:hAnsiTheme="majorHAnsi"/>
                <w:sz w:val="20"/>
                <w:szCs w:val="20"/>
              </w:rPr>
            </w:pPr>
          </w:p>
        </w:tc>
        <w:tc>
          <w:tcPr>
            <w:tcW w:w="6308" w:type="dxa"/>
          </w:tcPr>
          <w:p w14:paraId="503F6EE2" w14:textId="77B8DAAB" w:rsidR="0013737E" w:rsidRPr="0013737E" w:rsidRDefault="0013737E" w:rsidP="0013737E">
            <w:pPr>
              <w:widowControl w:val="0"/>
              <w:autoSpaceDE w:val="0"/>
              <w:autoSpaceDN w:val="0"/>
              <w:adjustRightInd w:val="0"/>
              <w:spacing w:after="0" w:line="240" w:lineRule="auto"/>
              <w:rPr>
                <w:ins w:id="127" w:author="Marika Konings" w:date="2015-04-01T21:18:00Z"/>
                <w:rFonts w:ascii="Calibri" w:hAnsi="Calibri"/>
                <w:color w:val="000000"/>
                <w:sz w:val="20"/>
                <w:szCs w:val="20"/>
              </w:rPr>
            </w:pPr>
            <w:ins w:id="128" w:author="Marika Konings" w:date="2015-04-01T21:18:00Z">
              <w:del w:id="129" w:author="Grace Abuhamad" w:date="2015-04-03T10:47:00Z">
                <w:r w:rsidDel="00045DF2">
                  <w:rPr>
                    <w:rFonts w:ascii="Calibri" w:hAnsi="Calibri"/>
                    <w:color w:val="000000"/>
                    <w:sz w:val="20"/>
                    <w:szCs w:val="20"/>
                  </w:rPr>
                  <w:delText xml:space="preserve">The </w:delText>
                </w:r>
              </w:del>
              <w:r>
                <w:rPr>
                  <w:rFonts w:ascii="Calibri" w:hAnsi="Calibri"/>
                  <w:color w:val="000000"/>
                  <w:sz w:val="20"/>
                  <w:szCs w:val="20"/>
                </w:rPr>
                <w:t>DT</w:t>
              </w:r>
            </w:ins>
            <w:ins w:id="130" w:author="Grace Abuhamad" w:date="2015-04-03T10:47:00Z">
              <w:r w:rsidR="00045DF2">
                <w:rPr>
                  <w:rFonts w:ascii="Calibri" w:hAnsi="Calibri"/>
                  <w:color w:val="000000"/>
                  <w:sz w:val="20"/>
                  <w:szCs w:val="20"/>
                </w:rPr>
                <w:t>-O</w:t>
              </w:r>
            </w:ins>
            <w:ins w:id="131" w:author="Marika Konings" w:date="2015-04-01T21:18:00Z">
              <w:r>
                <w:rPr>
                  <w:rFonts w:ascii="Calibri" w:hAnsi="Calibri"/>
                  <w:color w:val="000000"/>
                  <w:sz w:val="20"/>
                  <w:szCs w:val="20"/>
                </w:rPr>
                <w:t xml:space="preserve"> recommends that future FY </w:t>
              </w:r>
            </w:ins>
            <w:ins w:id="132" w:author="Grace Abuhamad" w:date="2015-04-03T10:47:00Z">
              <w:r w:rsidR="00045DF2">
                <w:rPr>
                  <w:rFonts w:ascii="Calibri" w:hAnsi="Calibri"/>
                  <w:color w:val="000000"/>
                  <w:sz w:val="20"/>
                  <w:szCs w:val="20"/>
                </w:rPr>
                <w:t xml:space="preserve">ICANN </w:t>
              </w:r>
            </w:ins>
            <w:ins w:id="133" w:author="Marika Konings" w:date="2015-04-01T21:18:00Z">
              <w:r>
                <w:rPr>
                  <w:rFonts w:ascii="Calibri" w:hAnsi="Calibri"/>
                  <w:color w:val="000000"/>
                  <w:sz w:val="20"/>
                  <w:szCs w:val="20"/>
                </w:rPr>
                <w:t>Operating Plans &amp; Budgets</w:t>
              </w:r>
            </w:ins>
            <w:ins w:id="134" w:author="Marika Konings" w:date="2015-04-01T21:19:00Z">
              <w:r>
                <w:rPr>
                  <w:rFonts w:ascii="Calibri" w:hAnsi="Calibri"/>
                  <w:color w:val="000000"/>
                  <w:sz w:val="20"/>
                  <w:szCs w:val="20"/>
                </w:rPr>
                <w:t xml:space="preserve">, and if possible even </w:t>
              </w:r>
            </w:ins>
            <w:ins w:id="135" w:author="Marika Konings" w:date="2015-04-01T21:25:00Z">
              <w:r w:rsidR="00A71375">
                <w:rPr>
                  <w:rFonts w:ascii="Calibri" w:hAnsi="Calibri"/>
                  <w:color w:val="000000"/>
                  <w:sz w:val="20"/>
                  <w:szCs w:val="20"/>
                </w:rPr>
                <w:t xml:space="preserve">the </w:t>
              </w:r>
            </w:ins>
            <w:ins w:id="136" w:author="Marika Konings" w:date="2015-04-01T21:19:00Z">
              <w:r>
                <w:rPr>
                  <w:rFonts w:ascii="Calibri" w:hAnsi="Calibri"/>
                  <w:color w:val="000000"/>
                  <w:sz w:val="20"/>
                  <w:szCs w:val="20"/>
                </w:rPr>
                <w:t>FY16</w:t>
              </w:r>
            </w:ins>
            <w:ins w:id="137" w:author="Marika Konings" w:date="2015-04-01T21:25:00Z">
              <w:r w:rsidR="00A71375">
                <w:rPr>
                  <w:rFonts w:ascii="Calibri" w:hAnsi="Calibri"/>
                  <w:color w:val="000000"/>
                  <w:sz w:val="20"/>
                  <w:szCs w:val="20"/>
                </w:rPr>
                <w:t xml:space="preserve"> </w:t>
              </w:r>
            </w:ins>
            <w:ins w:id="138" w:author="Grace Abuhamad" w:date="2015-04-03T10:47:00Z">
              <w:r w:rsidR="00045DF2">
                <w:rPr>
                  <w:rFonts w:ascii="Calibri" w:hAnsi="Calibri"/>
                  <w:color w:val="000000"/>
                  <w:sz w:val="20"/>
                  <w:szCs w:val="20"/>
                </w:rPr>
                <w:t xml:space="preserve">ICANN </w:t>
              </w:r>
            </w:ins>
            <w:ins w:id="139" w:author="Marika Konings" w:date="2015-04-01T21:25:00Z">
              <w:r w:rsidR="00A71375">
                <w:rPr>
                  <w:rFonts w:ascii="Calibri" w:hAnsi="Calibri"/>
                  <w:color w:val="000000"/>
                  <w:sz w:val="20"/>
                  <w:szCs w:val="20"/>
                </w:rPr>
                <w:t>Operating Plan &amp; Budget</w:t>
              </w:r>
            </w:ins>
            <w:ins w:id="140" w:author="Marika Konings" w:date="2015-04-01T21:19:00Z">
              <w:r>
                <w:rPr>
                  <w:rFonts w:ascii="Calibri" w:hAnsi="Calibri"/>
                  <w:color w:val="000000"/>
                  <w:sz w:val="20"/>
                  <w:szCs w:val="20"/>
                </w:rPr>
                <w:t>, include at a minimum:</w:t>
              </w:r>
            </w:ins>
          </w:p>
          <w:p w14:paraId="10F0AAA5" w14:textId="3D34C433" w:rsidR="00B62181" w:rsidRDefault="00B62181" w:rsidP="00B62181">
            <w:pPr>
              <w:pStyle w:val="ListParagraph"/>
              <w:widowControl w:val="0"/>
              <w:numPr>
                <w:ilvl w:val="0"/>
                <w:numId w:val="5"/>
              </w:numPr>
              <w:autoSpaceDE w:val="0"/>
              <w:autoSpaceDN w:val="0"/>
              <w:adjustRightInd w:val="0"/>
              <w:spacing w:after="0" w:line="240" w:lineRule="auto"/>
              <w:rPr>
                <w:ins w:id="141" w:author="Grace Abuhamad" w:date="2015-04-03T10:48:00Z"/>
                <w:rFonts w:ascii="Calibri" w:hAnsi="Calibri"/>
                <w:color w:val="000000"/>
                <w:sz w:val="20"/>
                <w:szCs w:val="20"/>
              </w:rPr>
            </w:pPr>
            <w:ins w:id="142" w:author="Marika Konings" w:date="2015-04-01T15:19:00Z">
              <w:r>
                <w:rPr>
                  <w:rFonts w:ascii="Calibri" w:hAnsi="Calibri"/>
                  <w:color w:val="000000"/>
                  <w:sz w:val="20"/>
                  <w:szCs w:val="20"/>
                </w:rPr>
                <w:t xml:space="preserve">Itemization of all IANA costs in the FY </w:t>
              </w:r>
            </w:ins>
            <w:ins w:id="143" w:author="Grace Abuhamad" w:date="2015-04-03T10:48:00Z">
              <w:r w:rsidR="00045DF2">
                <w:rPr>
                  <w:rFonts w:ascii="Calibri" w:hAnsi="Calibri"/>
                  <w:color w:val="000000"/>
                  <w:sz w:val="20"/>
                  <w:szCs w:val="20"/>
                </w:rPr>
                <w:t xml:space="preserve">ICANN </w:t>
              </w:r>
            </w:ins>
            <w:ins w:id="144" w:author="Marika Konings" w:date="2015-04-01T15:19:00Z">
              <w:r>
                <w:rPr>
                  <w:rFonts w:ascii="Calibri" w:hAnsi="Calibri"/>
                  <w:color w:val="000000"/>
                  <w:sz w:val="20"/>
                  <w:szCs w:val="20"/>
                </w:rPr>
                <w:t>Operating Plan &amp; Budget to the project level and below as needed</w:t>
              </w:r>
            </w:ins>
            <w:ins w:id="145" w:author="Grace Abuhamad" w:date="2015-04-03T10:48:00Z">
              <w:r w:rsidR="00045DF2">
                <w:rPr>
                  <w:rFonts w:ascii="Calibri" w:hAnsi="Calibri"/>
                  <w:color w:val="000000"/>
                  <w:sz w:val="20"/>
                  <w:szCs w:val="20"/>
                </w:rPr>
                <w:t xml:space="preserve">; </w:t>
              </w:r>
            </w:ins>
            <w:ins w:id="146" w:author="Grace Abuhamad" w:date="2015-04-03T10:49:00Z">
              <w:r w:rsidR="00045DF2">
                <w:rPr>
                  <w:rFonts w:ascii="Calibri" w:hAnsi="Calibri"/>
                  <w:color w:val="000000"/>
                  <w:sz w:val="20"/>
                  <w:szCs w:val="20"/>
                </w:rPr>
                <w:t xml:space="preserve">and </w:t>
              </w:r>
            </w:ins>
          </w:p>
          <w:p w14:paraId="06FD75D8" w14:textId="0DECA487" w:rsidR="00045DF2" w:rsidRDefault="00045DF2" w:rsidP="00B62181">
            <w:pPr>
              <w:pStyle w:val="ListParagraph"/>
              <w:widowControl w:val="0"/>
              <w:numPr>
                <w:ilvl w:val="0"/>
                <w:numId w:val="5"/>
              </w:numPr>
              <w:autoSpaceDE w:val="0"/>
              <w:autoSpaceDN w:val="0"/>
              <w:adjustRightInd w:val="0"/>
              <w:spacing w:after="0" w:line="240" w:lineRule="auto"/>
              <w:rPr>
                <w:ins w:id="147" w:author="Grace Abuhamad" w:date="2015-04-03T10:49:00Z"/>
                <w:rFonts w:ascii="Calibri" w:hAnsi="Calibri"/>
                <w:color w:val="000000"/>
                <w:sz w:val="20"/>
                <w:szCs w:val="20"/>
              </w:rPr>
            </w:pPr>
            <w:commentRangeStart w:id="148"/>
            <w:ins w:id="149" w:author="Grace Abuhamad" w:date="2015-04-03T10:48:00Z">
              <w:r>
                <w:rPr>
                  <w:rFonts w:ascii="Calibri" w:hAnsi="Calibri"/>
                  <w:color w:val="000000"/>
                  <w:sz w:val="20"/>
                  <w:szCs w:val="20"/>
                </w:rPr>
                <w:t xml:space="preserve">A rough assessment of the </w:t>
              </w:r>
              <w:commentRangeStart w:id="150"/>
              <w:commentRangeStart w:id="151"/>
              <w:r>
                <w:rPr>
                  <w:rFonts w:ascii="Calibri" w:hAnsi="Calibri"/>
                  <w:color w:val="000000"/>
                  <w:sz w:val="20"/>
                  <w:szCs w:val="20"/>
                </w:rPr>
                <w:t>reasonableness</w:t>
              </w:r>
              <w:commentRangeEnd w:id="150"/>
              <w:r>
                <w:rPr>
                  <w:rStyle w:val="CommentReference"/>
                  <w:rFonts w:eastAsiaTheme="minorEastAsia"/>
                  <w:lang w:eastAsia="en-CA"/>
                </w:rPr>
                <w:commentReference w:id="150"/>
              </w:r>
              <w:r>
                <w:rPr>
                  <w:rFonts w:ascii="Calibri" w:hAnsi="Calibri"/>
                  <w:color w:val="000000"/>
                  <w:sz w:val="20"/>
                  <w:szCs w:val="20"/>
                </w:rPr>
                <w:t xml:space="preserve"> </w:t>
              </w:r>
              <w:commentRangeEnd w:id="151"/>
              <w:r>
                <w:rPr>
                  <w:rStyle w:val="CommentReference"/>
                  <w:rFonts w:eastAsiaTheme="minorEastAsia"/>
                  <w:lang w:eastAsia="en-CA"/>
                </w:rPr>
                <w:commentReference w:id="151"/>
              </w:r>
              <w:r>
                <w:rPr>
                  <w:rFonts w:ascii="Calibri" w:hAnsi="Calibri"/>
                  <w:color w:val="000000"/>
                  <w:sz w:val="20"/>
                  <w:szCs w:val="20"/>
                </w:rPr>
                <w:t>of the IANA costs included in the currently posted FY 16 Draft Operating Plan &amp; Budget</w:t>
              </w:r>
              <w:commentRangeEnd w:id="148"/>
              <w:r>
                <w:rPr>
                  <w:rStyle w:val="CommentReference"/>
                  <w:rFonts w:eastAsiaTheme="minorEastAsia"/>
                  <w:lang w:eastAsia="en-CA"/>
                </w:rPr>
                <w:commentReference w:id="148"/>
              </w:r>
            </w:ins>
            <w:ins w:id="153" w:author="Grace Abuhamad" w:date="2015-04-03T10:49:00Z">
              <w:r>
                <w:rPr>
                  <w:rFonts w:ascii="Calibri" w:hAnsi="Calibri"/>
                  <w:color w:val="000000"/>
                  <w:sz w:val="20"/>
                  <w:szCs w:val="20"/>
                </w:rPr>
                <w:t xml:space="preserve">. </w:t>
              </w:r>
            </w:ins>
          </w:p>
          <w:p w14:paraId="49E985F9" w14:textId="77777777" w:rsidR="00045DF2" w:rsidRDefault="00045DF2" w:rsidP="008A0694">
            <w:pPr>
              <w:widowControl w:val="0"/>
              <w:autoSpaceDE w:val="0"/>
              <w:autoSpaceDN w:val="0"/>
              <w:adjustRightInd w:val="0"/>
              <w:spacing w:after="0" w:line="240" w:lineRule="auto"/>
              <w:rPr>
                <w:ins w:id="154" w:author="Grace Abuhamad" w:date="2015-04-03T10:49:00Z"/>
                <w:rFonts w:ascii="Calibri" w:hAnsi="Calibri"/>
                <w:color w:val="000000"/>
                <w:sz w:val="20"/>
                <w:szCs w:val="20"/>
              </w:rPr>
            </w:pPr>
          </w:p>
          <w:p w14:paraId="57A270B8" w14:textId="303E1179" w:rsidR="00045DF2" w:rsidDel="002A5D90" w:rsidRDefault="00045DF2" w:rsidP="008A0694">
            <w:pPr>
              <w:widowControl w:val="0"/>
              <w:autoSpaceDE w:val="0"/>
              <w:autoSpaceDN w:val="0"/>
              <w:adjustRightInd w:val="0"/>
              <w:spacing w:after="0" w:line="240" w:lineRule="auto"/>
              <w:rPr>
                <w:del w:id="155" w:author="Grace Abuhamad" w:date="2015-04-03T10:54:00Z"/>
                <w:rFonts w:ascii="Calibri" w:hAnsi="Calibri"/>
                <w:color w:val="000000"/>
                <w:sz w:val="20"/>
                <w:szCs w:val="20"/>
              </w:rPr>
            </w:pPr>
            <w:ins w:id="156" w:author="Grace Abuhamad" w:date="2015-04-03T10:49:00Z">
              <w:r>
                <w:rPr>
                  <w:rFonts w:ascii="Calibri" w:hAnsi="Calibri"/>
                  <w:color w:val="000000"/>
                  <w:sz w:val="20"/>
                  <w:szCs w:val="20"/>
                </w:rPr>
                <w:t>In addition</w:t>
              </w:r>
              <w:r w:rsidR="002A5D90">
                <w:rPr>
                  <w:rFonts w:ascii="Calibri" w:hAnsi="Calibri"/>
                  <w:color w:val="000000"/>
                  <w:sz w:val="20"/>
                  <w:szCs w:val="20"/>
                </w:rPr>
                <w:t>, DT-O recommend</w:t>
              </w:r>
            </w:ins>
            <w:ins w:id="157" w:author="Grace Abuhamad" w:date="2015-04-03T10:50:00Z">
              <w:r w:rsidR="002A5D90">
                <w:rPr>
                  <w:rFonts w:ascii="Calibri" w:hAnsi="Calibri"/>
                  <w:color w:val="000000"/>
                  <w:sz w:val="20"/>
                  <w:szCs w:val="20"/>
                </w:rPr>
                <w:t>s two areas of future work, that can be addressed once the CWG-Stewardship and the ICG have decided on a sol</w:t>
              </w:r>
            </w:ins>
            <w:ins w:id="158" w:author="Grace Abuhamad" w:date="2015-04-03T10:51:00Z">
              <w:r w:rsidR="002A5D90">
                <w:rPr>
                  <w:rFonts w:ascii="Calibri" w:hAnsi="Calibri"/>
                  <w:color w:val="000000"/>
                  <w:sz w:val="20"/>
                  <w:szCs w:val="20"/>
                </w:rPr>
                <w:t>u</w:t>
              </w:r>
            </w:ins>
            <w:ins w:id="159" w:author="Grace Abuhamad" w:date="2015-04-03T10:50:00Z">
              <w:r w:rsidR="002A5D90">
                <w:rPr>
                  <w:rFonts w:ascii="Calibri" w:hAnsi="Calibri"/>
                  <w:color w:val="000000"/>
                  <w:sz w:val="20"/>
                  <w:szCs w:val="20"/>
                </w:rPr>
                <w:t xml:space="preserve">tion and proposal for </w:t>
              </w:r>
            </w:ins>
            <w:ins w:id="160" w:author="Grace Abuhamad" w:date="2015-04-03T10:51:00Z">
              <w:r w:rsidR="002A5D90">
                <w:rPr>
                  <w:rFonts w:ascii="Calibri" w:hAnsi="Calibri"/>
                  <w:color w:val="000000"/>
                  <w:sz w:val="20"/>
                  <w:szCs w:val="20"/>
                </w:rPr>
                <w:t>IANA</w:t>
              </w:r>
            </w:ins>
            <w:ins w:id="161" w:author="Grace Abuhamad" w:date="2015-04-03T10:52:00Z">
              <w:r w:rsidR="002A5D90">
                <w:rPr>
                  <w:rFonts w:ascii="Calibri" w:hAnsi="Calibri"/>
                  <w:color w:val="000000"/>
                  <w:sz w:val="20"/>
                  <w:szCs w:val="20"/>
                </w:rPr>
                <w:t xml:space="preserve"> </w:t>
              </w:r>
            </w:ins>
            <w:ins w:id="162" w:author="Grace Abuhamad" w:date="2015-04-03T10:50:00Z">
              <w:r w:rsidR="002A5D90">
                <w:rPr>
                  <w:rFonts w:ascii="Calibri" w:hAnsi="Calibri"/>
                  <w:color w:val="000000"/>
                  <w:sz w:val="20"/>
                  <w:szCs w:val="20"/>
                </w:rPr>
                <w:t>Stewardship Transition</w:t>
              </w:r>
            </w:ins>
            <w:ins w:id="163" w:author="Grace Abuhamad" w:date="2015-04-03T10:52:00Z">
              <w:r w:rsidR="002A5D90">
                <w:rPr>
                  <w:rFonts w:ascii="Calibri" w:hAnsi="Calibri"/>
                  <w:color w:val="000000"/>
                  <w:sz w:val="20"/>
                  <w:szCs w:val="20"/>
                </w:rPr>
                <w:t xml:space="preserve">: </w:t>
              </w:r>
            </w:ins>
          </w:p>
          <w:p w14:paraId="58311C82" w14:textId="77777777" w:rsidR="002A5D90" w:rsidRPr="008A0694" w:rsidRDefault="002A5D90" w:rsidP="008A0694">
            <w:pPr>
              <w:widowControl w:val="0"/>
              <w:autoSpaceDE w:val="0"/>
              <w:autoSpaceDN w:val="0"/>
              <w:adjustRightInd w:val="0"/>
              <w:spacing w:after="0" w:line="240" w:lineRule="auto"/>
              <w:rPr>
                <w:ins w:id="164" w:author="Grace Abuhamad" w:date="2015-04-03T10:54:00Z"/>
                <w:rFonts w:ascii="Calibri" w:hAnsi="Calibri"/>
                <w:color w:val="000000"/>
                <w:sz w:val="20"/>
                <w:szCs w:val="20"/>
              </w:rPr>
            </w:pPr>
          </w:p>
          <w:p w14:paraId="59A247C7" w14:textId="5BF4686D" w:rsidR="00B62181" w:rsidRPr="008A0694" w:rsidRDefault="00B62181" w:rsidP="008A0694">
            <w:pPr>
              <w:pStyle w:val="ListParagraph"/>
              <w:widowControl w:val="0"/>
              <w:numPr>
                <w:ilvl w:val="0"/>
                <w:numId w:val="10"/>
              </w:numPr>
              <w:autoSpaceDE w:val="0"/>
              <w:autoSpaceDN w:val="0"/>
              <w:adjustRightInd w:val="0"/>
              <w:spacing w:after="0" w:line="240" w:lineRule="auto"/>
              <w:rPr>
                <w:ins w:id="165" w:author="Marika Konings" w:date="2015-04-01T15:19:00Z"/>
                <w:rFonts w:ascii="Calibri" w:hAnsi="Calibri"/>
                <w:color w:val="000000"/>
                <w:sz w:val="20"/>
                <w:szCs w:val="20"/>
              </w:rPr>
            </w:pPr>
            <w:commentRangeStart w:id="166"/>
            <w:commentRangeStart w:id="167"/>
            <w:ins w:id="168" w:author="Marika Konings" w:date="2015-04-01T15:19:00Z">
              <w:r w:rsidRPr="008A0694">
                <w:rPr>
                  <w:rFonts w:ascii="Calibri" w:hAnsi="Calibri"/>
                  <w:color w:val="000000"/>
                  <w:sz w:val="20"/>
                  <w:szCs w:val="20"/>
                </w:rPr>
                <w:t xml:space="preserve">Identification of any existing IANA naming services related cost elements that may not be needed after the </w:t>
              </w:r>
            </w:ins>
            <w:ins w:id="169" w:author="Grace Abuhamad" w:date="2015-04-03T10:53:00Z">
              <w:r w:rsidR="002A5D90" w:rsidRPr="008A0694">
                <w:rPr>
                  <w:rFonts w:ascii="Calibri" w:hAnsi="Calibri"/>
                  <w:color w:val="000000"/>
                  <w:sz w:val="20"/>
                  <w:szCs w:val="20"/>
                </w:rPr>
                <w:t xml:space="preserve">IANA Stewardship </w:t>
              </w:r>
            </w:ins>
            <w:ins w:id="170" w:author="Grace Abuhamad" w:date="2015-04-03T10:54:00Z">
              <w:r w:rsidR="002A5D90" w:rsidRPr="008A0694">
                <w:rPr>
                  <w:rFonts w:ascii="Calibri" w:hAnsi="Calibri"/>
                  <w:color w:val="000000"/>
                  <w:sz w:val="20"/>
                  <w:szCs w:val="20"/>
                </w:rPr>
                <w:t>T</w:t>
              </w:r>
            </w:ins>
            <w:ins w:id="171" w:author="Marika Konings" w:date="2015-04-01T15:19:00Z">
              <w:del w:id="172" w:author="Grace Abuhamad" w:date="2015-04-03T10:54:00Z">
                <w:r w:rsidRPr="008A0694" w:rsidDel="002A5D90">
                  <w:rPr>
                    <w:rFonts w:ascii="Calibri" w:hAnsi="Calibri"/>
                    <w:color w:val="000000"/>
                    <w:sz w:val="20"/>
                    <w:szCs w:val="20"/>
                  </w:rPr>
                  <w:delText>t</w:delText>
                </w:r>
              </w:del>
              <w:r w:rsidRPr="008A0694">
                <w:rPr>
                  <w:rFonts w:ascii="Calibri" w:hAnsi="Calibri"/>
                  <w:color w:val="000000"/>
                  <w:sz w:val="20"/>
                  <w:szCs w:val="20"/>
                </w:rPr>
                <w:t>ransition, if any</w:t>
              </w:r>
            </w:ins>
            <w:ins w:id="173" w:author="Grace Abuhamad" w:date="2015-04-03T10:53:00Z">
              <w:r w:rsidR="002A5D90" w:rsidRPr="008A0694">
                <w:rPr>
                  <w:rFonts w:ascii="Calibri" w:hAnsi="Calibri"/>
                  <w:color w:val="000000"/>
                  <w:sz w:val="20"/>
                  <w:szCs w:val="20"/>
                </w:rPr>
                <w:t xml:space="preserve">; and </w:t>
              </w:r>
            </w:ins>
          </w:p>
          <w:p w14:paraId="41A88F1C" w14:textId="57863DA6" w:rsidR="00B62181" w:rsidRPr="007C0696" w:rsidDel="002A5D90" w:rsidRDefault="007C0696">
            <w:pPr>
              <w:widowControl w:val="0"/>
              <w:numPr>
                <w:ilvl w:val="0"/>
                <w:numId w:val="10"/>
              </w:numPr>
              <w:autoSpaceDE w:val="0"/>
              <w:autoSpaceDN w:val="0"/>
              <w:adjustRightInd w:val="0"/>
              <w:spacing w:after="0" w:line="240" w:lineRule="auto"/>
              <w:ind w:left="360"/>
              <w:rPr>
                <w:ins w:id="174" w:author="Marika Konings" w:date="2015-04-01T15:19:00Z"/>
                <w:del w:id="175" w:author="Grace Abuhamad" w:date="2015-04-03T10:53:00Z"/>
                <w:rFonts w:ascii="Calibri" w:hAnsi="Calibri"/>
                <w:color w:val="000000"/>
                <w:sz w:val="20"/>
                <w:szCs w:val="20"/>
              </w:rPr>
              <w:pPrChange w:id="176" w:author="Grace Abuhamad" w:date="2015-04-03T10:59:00Z">
                <w:pPr>
                  <w:pStyle w:val="ListParagraph"/>
                  <w:widowControl w:val="0"/>
                  <w:numPr>
                    <w:numId w:val="5"/>
                  </w:numPr>
                  <w:autoSpaceDE w:val="0"/>
                  <w:autoSpaceDN w:val="0"/>
                  <w:adjustRightInd w:val="0"/>
                  <w:spacing w:after="0" w:line="240" w:lineRule="auto"/>
                  <w:ind w:hanging="360"/>
                </w:pPr>
              </w:pPrChange>
            </w:pPr>
            <w:ins w:id="177" w:author="Grace Abuhamad" w:date="2015-04-03T10:59:00Z">
              <w:r>
                <w:rPr>
                  <w:rFonts w:ascii="Calibri" w:hAnsi="Calibri"/>
                  <w:color w:val="000000"/>
                  <w:sz w:val="20"/>
                  <w:szCs w:val="20"/>
                </w:rPr>
                <w:t xml:space="preserve">2. </w:t>
              </w:r>
            </w:ins>
            <w:ins w:id="178" w:author="Grace Abuhamad" w:date="2015-04-03T10:58:00Z">
              <w:r w:rsidR="008A0694" w:rsidRPr="007C0696">
                <w:rPr>
                  <w:rFonts w:ascii="Calibri" w:hAnsi="Calibri"/>
                  <w:color w:val="000000"/>
                  <w:sz w:val="20"/>
                  <w:szCs w:val="20"/>
                </w:rPr>
                <w:t>P</w:t>
              </w:r>
            </w:ins>
            <w:ins w:id="179" w:author="Marika Konings" w:date="2015-04-01T15:19:00Z">
              <w:del w:id="180" w:author="Grace Abuhamad" w:date="2015-04-03T10:53:00Z">
                <w:r w:rsidR="00B62181" w:rsidRPr="007C0696" w:rsidDel="002A5D90">
                  <w:rPr>
                    <w:rFonts w:ascii="Calibri" w:hAnsi="Calibri"/>
                    <w:color w:val="000000"/>
                    <w:sz w:val="20"/>
                    <w:szCs w:val="20"/>
                  </w:rPr>
                  <w:delText>A p</w:delText>
                </w:r>
              </w:del>
              <w:r w:rsidR="00B62181" w:rsidRPr="007C0696">
                <w:rPr>
                  <w:rFonts w:ascii="Calibri" w:hAnsi="Calibri"/>
                  <w:color w:val="000000"/>
                  <w:sz w:val="20"/>
                  <w:szCs w:val="20"/>
                </w:rPr>
                <w:t>rojection of any new cost elements that</w:t>
              </w:r>
              <w:r w:rsidR="0013737E" w:rsidRPr="007C0696">
                <w:rPr>
                  <w:rFonts w:ascii="Calibri" w:hAnsi="Calibri"/>
                  <w:color w:val="000000"/>
                  <w:sz w:val="20"/>
                  <w:szCs w:val="20"/>
                </w:rPr>
                <w:t xml:space="preserve"> may be incurred as a result of</w:t>
              </w:r>
              <w:r w:rsidR="00B62181" w:rsidRPr="007C0696">
                <w:rPr>
                  <w:rFonts w:ascii="Calibri" w:hAnsi="Calibri"/>
                  <w:color w:val="000000"/>
                  <w:sz w:val="20"/>
                  <w:szCs w:val="20"/>
                </w:rPr>
                <w:t xml:space="preserve"> the </w:t>
              </w:r>
            </w:ins>
            <w:ins w:id="181" w:author="Grace Abuhamad" w:date="2015-04-03T10:54:00Z">
              <w:r w:rsidR="002A5D90" w:rsidRPr="007C0696">
                <w:rPr>
                  <w:rFonts w:ascii="Calibri" w:hAnsi="Calibri"/>
                  <w:color w:val="000000"/>
                  <w:sz w:val="20"/>
                  <w:szCs w:val="20"/>
                </w:rPr>
                <w:t>IANA Stewardship T</w:t>
              </w:r>
            </w:ins>
            <w:ins w:id="182" w:author="Marika Konings" w:date="2015-04-01T15:19:00Z">
              <w:del w:id="183" w:author="Grace Abuhamad" w:date="2015-04-03T10:54:00Z">
                <w:r w:rsidR="00B62181" w:rsidRPr="007C0696" w:rsidDel="002A5D90">
                  <w:rPr>
                    <w:rFonts w:ascii="Calibri" w:hAnsi="Calibri"/>
                    <w:color w:val="000000"/>
                    <w:sz w:val="20"/>
                    <w:szCs w:val="20"/>
                  </w:rPr>
                  <w:delText>t</w:delText>
                </w:r>
              </w:del>
              <w:r w:rsidR="00B62181" w:rsidRPr="007C0696">
                <w:rPr>
                  <w:rFonts w:ascii="Calibri" w:hAnsi="Calibri"/>
                  <w:color w:val="000000"/>
                  <w:sz w:val="20"/>
                  <w:szCs w:val="20"/>
                </w:rPr>
                <w:t xml:space="preserve">ransition and in order to provide the </w:t>
              </w:r>
              <w:r w:rsidR="00B62181" w:rsidRPr="007C0696">
                <w:rPr>
                  <w:rFonts w:ascii="Calibri" w:hAnsi="Calibri"/>
                  <w:color w:val="000000"/>
                  <w:sz w:val="20"/>
                  <w:szCs w:val="20"/>
                </w:rPr>
                <w:lastRenderedPageBreak/>
                <w:t>ongoing services after the transition</w:t>
              </w:r>
              <w:del w:id="184" w:author="Grace Abuhamad" w:date="2015-04-03T10:54:00Z">
                <w:r w:rsidR="00B62181" w:rsidRPr="007C0696" w:rsidDel="002A5D90">
                  <w:rPr>
                    <w:rFonts w:ascii="Calibri" w:hAnsi="Calibri"/>
                    <w:color w:val="000000"/>
                    <w:sz w:val="20"/>
                    <w:szCs w:val="20"/>
                  </w:rPr>
                  <w:delText>, broken out by the most likely [structural and ]functional models that the CWG may propose</w:delText>
                </w:r>
              </w:del>
            </w:ins>
            <w:commentRangeEnd w:id="166"/>
            <w:del w:id="185" w:author="Grace Abuhamad" w:date="2015-04-03T10:54:00Z">
              <w:r w:rsidR="00512D9B" w:rsidRPr="002A5D90" w:rsidDel="002A5D90">
                <w:rPr>
                  <w:rStyle w:val="CommentReference"/>
                  <w:rFonts w:eastAsiaTheme="minorEastAsia"/>
                </w:rPr>
                <w:commentReference w:id="166"/>
              </w:r>
            </w:del>
            <w:ins w:id="186" w:author="Grace Abuhamad" w:date="2015-04-03T10:54:00Z">
              <w:r w:rsidR="002A5D90" w:rsidRPr="007C0696">
                <w:rPr>
                  <w:rFonts w:ascii="Calibri" w:hAnsi="Calibri"/>
                  <w:color w:val="000000"/>
                  <w:sz w:val="20"/>
                  <w:szCs w:val="20"/>
                </w:rPr>
                <w:t xml:space="preserve">. </w:t>
              </w:r>
            </w:ins>
          </w:p>
          <w:commentRangeEnd w:id="167"/>
          <w:p w14:paraId="1E8913F9" w14:textId="43AE39CF" w:rsidR="00B024E0" w:rsidRPr="002A5D90" w:rsidRDefault="0013737E" w:rsidP="007C0696">
            <w:pPr>
              <w:ind w:left="360"/>
            </w:pPr>
            <w:ins w:id="187" w:author="Marika Konings" w:date="2015-04-01T21:20:00Z">
              <w:r>
                <w:rPr>
                  <w:rStyle w:val="CommentReference"/>
                  <w:rFonts w:eastAsiaTheme="minorEastAsia"/>
                </w:rPr>
                <w:commentReference w:id="167"/>
              </w:r>
            </w:ins>
            <w:ins w:id="188" w:author="Marika Konings" w:date="2015-04-01T15:19:00Z">
              <w:del w:id="189" w:author="Grace Abuhamad" w:date="2015-04-03T10:48:00Z">
                <w:r w:rsidR="00B62181" w:rsidRPr="002A5D90" w:rsidDel="00045DF2">
                  <w:delText xml:space="preserve">A rough assessment of the </w:delText>
                </w:r>
                <w:commentRangeStart w:id="190"/>
                <w:commentRangeStart w:id="191"/>
                <w:r w:rsidR="00B62181" w:rsidRPr="002A5D90" w:rsidDel="00045DF2">
                  <w:delText>reasonableness</w:delText>
                </w:r>
              </w:del>
            </w:ins>
            <w:commentRangeEnd w:id="190"/>
            <w:ins w:id="192" w:author="Marika Konings" w:date="2015-04-01T21:21:00Z">
              <w:del w:id="193" w:author="Grace Abuhamad" w:date="2015-04-03T10:48:00Z">
                <w:r w:rsidDel="00045DF2">
                  <w:rPr>
                    <w:rStyle w:val="CommentReference"/>
                    <w:rFonts w:eastAsiaTheme="minorEastAsia"/>
                  </w:rPr>
                  <w:commentReference w:id="190"/>
                </w:r>
              </w:del>
            </w:ins>
            <w:ins w:id="194" w:author="Marika Konings" w:date="2015-04-01T15:19:00Z">
              <w:del w:id="195" w:author="Grace Abuhamad" w:date="2015-04-03T10:48:00Z">
                <w:r w:rsidR="00B62181" w:rsidRPr="002A5D90" w:rsidDel="00045DF2">
                  <w:delText xml:space="preserve"> </w:delText>
                </w:r>
              </w:del>
            </w:ins>
            <w:commentRangeEnd w:id="191"/>
            <w:del w:id="196" w:author="Grace Abuhamad" w:date="2015-04-03T10:48:00Z">
              <w:r w:rsidR="00512D9B" w:rsidDel="00045DF2">
                <w:rPr>
                  <w:rStyle w:val="CommentReference"/>
                  <w:rFonts w:eastAsiaTheme="minorEastAsia"/>
                </w:rPr>
                <w:commentReference w:id="191"/>
              </w:r>
            </w:del>
            <w:ins w:id="197" w:author="Marika Konings" w:date="2015-04-01T15:19:00Z">
              <w:del w:id="198" w:author="Grace Abuhamad" w:date="2015-04-03T10:48:00Z">
                <w:r w:rsidR="00B62181" w:rsidRPr="002A5D90" w:rsidDel="00045DF2">
                  <w:delText>of the IANA costs included in the currently posted FY 16 Draft Operating Plan &amp; Budget</w:delText>
                </w:r>
              </w:del>
            </w:ins>
          </w:p>
        </w:tc>
      </w:tr>
    </w:tbl>
    <w:p w14:paraId="3EEDED12" w14:textId="1EC57C33" w:rsidR="00881DF5" w:rsidRPr="00881DF5" w:rsidRDefault="00881DF5" w:rsidP="00A71375">
      <w:pPr>
        <w:rPr>
          <w:rFonts w:asciiTheme="majorHAnsi" w:hAnsiTheme="majorHAnsi"/>
        </w:rPr>
      </w:pPr>
    </w:p>
    <w:sectPr w:rsidR="00881DF5" w:rsidRPr="00881DF5" w:rsidSect="008A0694">
      <w:pgSz w:w="12240" w:h="15840"/>
      <w:pgMar w:top="1440" w:right="1800" w:bottom="126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9" w:author="Chuck Gomes" w:date="2015-04-01T18:22:00Z" w:initials="CG">
    <w:p w14:paraId="33B4C401" w14:textId="23C2350B" w:rsidR="00045DF2" w:rsidRDefault="00045DF2">
      <w:pPr>
        <w:pStyle w:val="CommentText"/>
      </w:pPr>
      <w:r>
        <w:rPr>
          <w:rStyle w:val="CommentReference"/>
        </w:rPr>
        <w:annotationRef/>
      </w:r>
      <w:r>
        <w:t>Let’s make sure we are accurate on this.  Does the current contract actually require separate budgets for policy and operations costs?  I don’t think so.  If it does, then ICANN has been out of compliance from the beginning because there is not clear separation of policy and operations costs; in fact, policy costs are subset of operations costs.  I believe that what the IANA contract requires is separation of IANA functions from policy development functions.</w:t>
      </w:r>
    </w:p>
  </w:comment>
  <w:comment w:id="41" w:author="Chuck Gomes" w:date="2015-04-01T18:24:00Z" w:initials="CG">
    <w:p w14:paraId="5E13B3DD" w14:textId="430B021C" w:rsidR="00045DF2" w:rsidRDefault="00045DF2">
      <w:pPr>
        <w:pStyle w:val="CommentText"/>
      </w:pPr>
      <w:r>
        <w:rPr>
          <w:rStyle w:val="CommentReference"/>
        </w:rPr>
        <w:annotationRef/>
      </w:r>
      <w:r>
        <w:t>Why was this not included in the recommendations below?</w:t>
      </w:r>
    </w:p>
  </w:comment>
  <w:comment w:id="45" w:author="Chuck Gomes" w:date="2015-04-01T18:24:00Z" w:initials="CG">
    <w:p w14:paraId="185CB288" w14:textId="26427036" w:rsidR="00045DF2" w:rsidRDefault="00045DF2">
      <w:pPr>
        <w:pStyle w:val="CommentText"/>
      </w:pPr>
      <w:r>
        <w:rPr>
          <w:rStyle w:val="CommentReference"/>
        </w:rPr>
        <w:annotationRef/>
      </w:r>
      <w:r>
        <w:t>Why was this not included in the recommendations below?</w:t>
      </w:r>
    </w:p>
  </w:comment>
  <w:comment w:id="92" w:author="Grace Abuhamad" w:date="2015-04-03T10:11:00Z" w:initials="GA">
    <w:p w14:paraId="2303D785" w14:textId="0F02F75F" w:rsidR="00045DF2" w:rsidRDefault="00045DF2">
      <w:pPr>
        <w:pStyle w:val="CommentText"/>
      </w:pPr>
      <w:ins w:id="98" w:author="Grace Abuhamad" w:date="2015-04-03T10:11:00Z">
        <w:r>
          <w:rPr>
            <w:rStyle w:val="CommentReference"/>
          </w:rPr>
          <w:annotationRef/>
        </w:r>
      </w:ins>
      <w:r>
        <w:t>I can include a link to this webpage or public comment box. Would that be of interest to you?</w:t>
      </w:r>
    </w:p>
  </w:comment>
  <w:comment w:id="126" w:author="Grace Abuhamad" w:date="2015-04-03T10:47:00Z" w:initials="GA">
    <w:p w14:paraId="240034F5" w14:textId="04BCF842" w:rsidR="00045DF2" w:rsidRDefault="00045DF2">
      <w:pPr>
        <w:pStyle w:val="CommentText"/>
      </w:pPr>
      <w:r>
        <w:rPr>
          <w:rStyle w:val="CommentReference"/>
        </w:rPr>
        <w:annotationRef/>
      </w:r>
      <w:r>
        <w:t xml:space="preserve">I suggest deleting this since there is no current </w:t>
      </w:r>
      <w:proofErr w:type="spellStart"/>
      <w:r>
        <w:t>refereference</w:t>
      </w:r>
      <w:proofErr w:type="spellEnd"/>
      <w:r>
        <w:t xml:space="preserve"> languages (per Cheryl’s action)</w:t>
      </w:r>
    </w:p>
  </w:comment>
  <w:comment w:id="150" w:author="Marika Konings" w:date="2015-04-03T10:48:00Z" w:initials="MK">
    <w:p w14:paraId="4A7078DA" w14:textId="77777777" w:rsidR="00045DF2" w:rsidRDefault="00045DF2" w:rsidP="00045DF2">
      <w:pPr>
        <w:pStyle w:val="CommentText"/>
      </w:pPr>
      <w:r>
        <w:rPr>
          <w:rStyle w:val="CommentReference"/>
        </w:rPr>
        <w:annotationRef/>
      </w:r>
      <w:r>
        <w:t>I am not sure what this means? Also, I am not sure whether this is of relevance for the transition proposal at this stage?</w:t>
      </w:r>
    </w:p>
  </w:comment>
  <w:comment w:id="151" w:author="Chuck Gomes" w:date="2015-04-03T10:48:00Z" w:initials="CG">
    <w:p w14:paraId="57D92AAC" w14:textId="77777777" w:rsidR="00045DF2" w:rsidRDefault="00045DF2" w:rsidP="00045DF2">
      <w:pPr>
        <w:pStyle w:val="CommentText"/>
      </w:pPr>
      <w:r>
        <w:rPr>
          <w:rStyle w:val="CommentReference"/>
        </w:rPr>
        <w:annotationRef/>
      </w:r>
      <w:r>
        <w:t>If ICANN approves a FY16 budget that seriously underestimates the costs of the transition, that would mean that the budget has to be revised or funds have to be taken from other areas.  If we get information that indicates this might be the case, it seems like it would be useful for us to communicate that.  That could indeed be submitted in the public comment period for the FY16 Draft Operating Plan and Budget.  It is not directly relevant to the transition proposal but it could have a large impact on the feasibility of implementing the transition proposal.  It would seem to me to be irresponsible on our part not to flag this if we think it might be an issue.  And what better team to deal with it than DT-O that is focusing on the budget.</w:t>
      </w:r>
    </w:p>
  </w:comment>
  <w:comment w:id="148" w:author="Grace Abuhamad" w:date="2015-04-03T10:49:00Z" w:initials="GA">
    <w:p w14:paraId="4146DC68" w14:textId="29EA70C9" w:rsidR="00045DF2" w:rsidRDefault="00045DF2">
      <w:pPr>
        <w:pStyle w:val="CommentText"/>
      </w:pPr>
      <w:ins w:id="152" w:author="Grace Abuhamad" w:date="2015-04-03T10:48:00Z">
        <w:r>
          <w:rPr>
            <w:rStyle w:val="CommentReference"/>
          </w:rPr>
          <w:annotationRef/>
        </w:r>
      </w:ins>
      <w:r>
        <w:t>Chuck to reword this section</w:t>
      </w:r>
    </w:p>
  </w:comment>
  <w:comment w:id="166" w:author="Chuck Gomes" w:date="2015-04-01T18:28:00Z" w:initials="CG">
    <w:p w14:paraId="146C33C2" w14:textId="64C2BA7B" w:rsidR="00045DF2" w:rsidRDefault="00045DF2">
      <w:pPr>
        <w:pStyle w:val="CommentText"/>
      </w:pPr>
      <w:r>
        <w:rPr>
          <w:rStyle w:val="CommentReference"/>
        </w:rPr>
        <w:annotationRef/>
      </w:r>
      <w:r>
        <w:t>I don’t understand the comment below.  They are transition specific; isn’t that why they should be included?</w:t>
      </w:r>
    </w:p>
  </w:comment>
  <w:comment w:id="167" w:author="Marika Konings" w:date="2015-04-01T18:19:00Z" w:initials="MK">
    <w:p w14:paraId="5C0951FF" w14:textId="3B45AA16" w:rsidR="00045DF2" w:rsidRDefault="00045DF2">
      <w:pPr>
        <w:pStyle w:val="CommentText"/>
      </w:pPr>
      <w:r>
        <w:rPr>
          <w:rStyle w:val="CommentReference"/>
        </w:rPr>
        <w:annotationRef/>
      </w:r>
      <w:r>
        <w:t>These seem transition specific so as such I am not sure that these belong here for inclusion in the transition proposal. These may be more relevant in relation to a possible public comment submission?</w:t>
      </w:r>
    </w:p>
  </w:comment>
  <w:comment w:id="190" w:author="Marika Konings" w:date="2015-04-01T18:19:00Z" w:initials="MK">
    <w:p w14:paraId="39A49A45" w14:textId="68C8632E" w:rsidR="00045DF2" w:rsidRDefault="00045DF2">
      <w:pPr>
        <w:pStyle w:val="CommentText"/>
      </w:pPr>
      <w:r>
        <w:rPr>
          <w:rStyle w:val="CommentReference"/>
        </w:rPr>
        <w:annotationRef/>
      </w:r>
      <w:r>
        <w:t>I am not sure what this means? Also, I am not sure whether this is of relevance for the transition proposal at this stage?</w:t>
      </w:r>
    </w:p>
  </w:comment>
  <w:comment w:id="191" w:author="Chuck Gomes" w:date="2015-04-01T18:36:00Z" w:initials="CG">
    <w:p w14:paraId="1D78E6F7" w14:textId="4A6D0540" w:rsidR="00045DF2" w:rsidRDefault="00045DF2">
      <w:pPr>
        <w:pStyle w:val="CommentText"/>
      </w:pPr>
      <w:r>
        <w:rPr>
          <w:rStyle w:val="CommentReference"/>
        </w:rPr>
        <w:annotationRef/>
      </w:r>
      <w:r>
        <w:t>If ICANN approves a FY16 budget that seriously underestimates the costs of the transition, that would mean that the budget has to be revised or funds have to be taken from other areas.  If we get information that indicates this might be the case, it seems like it would be useful for us to communicate that.  That could indeed be submitted in the public comment period for the FY16 Draft Operating Plan and Budget.  It is not directly relevant to the transition proposal but it could have a large impact on the feasibility of implementing the transition proposal.  It would seem to me to be irresponsible on our part not to flag this if we think it might be an issue.  And what better team to deal with it than DT-O that is focusing on the budget.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D7443"/>
    <w:multiLevelType w:val="hybridMultilevel"/>
    <w:tmpl w:val="556C8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F818B8"/>
    <w:multiLevelType w:val="hybridMultilevel"/>
    <w:tmpl w:val="55422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720AE3"/>
    <w:multiLevelType w:val="hybridMultilevel"/>
    <w:tmpl w:val="5316FA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3647FB"/>
    <w:multiLevelType w:val="hybridMultilevel"/>
    <w:tmpl w:val="742E90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E60546"/>
    <w:multiLevelType w:val="hybridMultilevel"/>
    <w:tmpl w:val="E99495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40E1ABE"/>
    <w:multiLevelType w:val="hybridMultilevel"/>
    <w:tmpl w:val="556C8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4F2A7B"/>
    <w:multiLevelType w:val="hybridMultilevel"/>
    <w:tmpl w:val="B8B23146"/>
    <w:lvl w:ilvl="0" w:tplc="0409000F">
      <w:start w:val="1"/>
      <w:numFmt w:val="decimal"/>
      <w:lvlText w:val="%1."/>
      <w:lvlJc w:val="left"/>
      <w:pPr>
        <w:ind w:left="760" w:hanging="360"/>
      </w:p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7">
    <w:nsid w:val="56705CC5"/>
    <w:multiLevelType w:val="hybridMultilevel"/>
    <w:tmpl w:val="5484E4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595437"/>
    <w:multiLevelType w:val="hybridMultilevel"/>
    <w:tmpl w:val="556C8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3DB7AA9"/>
    <w:multiLevelType w:val="hybridMultilevel"/>
    <w:tmpl w:val="55422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1"/>
  </w:num>
  <w:num w:numId="4">
    <w:abstractNumId w:val="9"/>
  </w:num>
  <w:num w:numId="5">
    <w:abstractNumId w:val="5"/>
  </w:num>
  <w:num w:numId="6">
    <w:abstractNumId w:val="0"/>
  </w:num>
  <w:num w:numId="7">
    <w:abstractNumId w:val="4"/>
  </w:num>
  <w:num w:numId="8">
    <w:abstractNumId w:val="8"/>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4E0"/>
    <w:rsid w:val="00004ECC"/>
    <w:rsid w:val="00045DF2"/>
    <w:rsid w:val="000725E6"/>
    <w:rsid w:val="00075657"/>
    <w:rsid w:val="00104C78"/>
    <w:rsid w:val="0013737E"/>
    <w:rsid w:val="002A5D90"/>
    <w:rsid w:val="00304048"/>
    <w:rsid w:val="00434DBD"/>
    <w:rsid w:val="004A13B4"/>
    <w:rsid w:val="00512D9B"/>
    <w:rsid w:val="00671F5F"/>
    <w:rsid w:val="006F0602"/>
    <w:rsid w:val="007C0696"/>
    <w:rsid w:val="008029C3"/>
    <w:rsid w:val="00881DF5"/>
    <w:rsid w:val="008A0694"/>
    <w:rsid w:val="009D6C57"/>
    <w:rsid w:val="00A161FA"/>
    <w:rsid w:val="00A21E7E"/>
    <w:rsid w:val="00A71375"/>
    <w:rsid w:val="00A807C5"/>
    <w:rsid w:val="00A838EB"/>
    <w:rsid w:val="00B024E0"/>
    <w:rsid w:val="00B62181"/>
    <w:rsid w:val="00C029D1"/>
    <w:rsid w:val="00C21CFE"/>
    <w:rsid w:val="00C43BFA"/>
    <w:rsid w:val="00CF1756"/>
    <w:rsid w:val="00DC2BE6"/>
    <w:rsid w:val="00DD386A"/>
    <w:rsid w:val="00DE2D33"/>
    <w:rsid w:val="00E07597"/>
    <w:rsid w:val="00FE48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5CCB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4E0"/>
    <w:pPr>
      <w:spacing w:after="200" w:line="276" w:lineRule="auto"/>
    </w:pPr>
    <w:rPr>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4E0"/>
    <w:pPr>
      <w:spacing w:after="160" w:line="259" w:lineRule="auto"/>
      <w:ind w:left="720"/>
      <w:contextualSpacing/>
    </w:pPr>
    <w:rPr>
      <w:rFonts w:eastAsiaTheme="minorHAnsi"/>
      <w:lang w:eastAsia="en-US"/>
    </w:rPr>
  </w:style>
  <w:style w:type="table" w:styleId="TableGrid">
    <w:name w:val="Table Grid"/>
    <w:basedOn w:val="TableNormal"/>
    <w:uiPriority w:val="59"/>
    <w:rsid w:val="00B024E0"/>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F0602"/>
    <w:rPr>
      <w:sz w:val="16"/>
      <w:szCs w:val="16"/>
    </w:rPr>
  </w:style>
  <w:style w:type="paragraph" w:styleId="CommentText">
    <w:name w:val="annotation text"/>
    <w:basedOn w:val="Normal"/>
    <w:link w:val="CommentTextChar"/>
    <w:uiPriority w:val="99"/>
    <w:semiHidden/>
    <w:unhideWhenUsed/>
    <w:rsid w:val="006F0602"/>
    <w:pPr>
      <w:spacing w:line="240" w:lineRule="auto"/>
    </w:pPr>
    <w:rPr>
      <w:sz w:val="20"/>
      <w:szCs w:val="20"/>
    </w:rPr>
  </w:style>
  <w:style w:type="character" w:customStyle="1" w:styleId="CommentTextChar">
    <w:name w:val="Comment Text Char"/>
    <w:basedOn w:val="DefaultParagraphFont"/>
    <w:link w:val="CommentText"/>
    <w:uiPriority w:val="99"/>
    <w:semiHidden/>
    <w:rsid w:val="006F0602"/>
    <w:rPr>
      <w:sz w:val="20"/>
      <w:szCs w:val="20"/>
      <w:lang w:val="en-CA" w:eastAsia="en-CA"/>
    </w:rPr>
  </w:style>
  <w:style w:type="paragraph" w:styleId="CommentSubject">
    <w:name w:val="annotation subject"/>
    <w:basedOn w:val="CommentText"/>
    <w:next w:val="CommentText"/>
    <w:link w:val="CommentSubjectChar"/>
    <w:uiPriority w:val="99"/>
    <w:semiHidden/>
    <w:unhideWhenUsed/>
    <w:rsid w:val="006F0602"/>
    <w:rPr>
      <w:b/>
      <w:bCs/>
    </w:rPr>
  </w:style>
  <w:style w:type="character" w:customStyle="1" w:styleId="CommentSubjectChar">
    <w:name w:val="Comment Subject Char"/>
    <w:basedOn w:val="CommentTextChar"/>
    <w:link w:val="CommentSubject"/>
    <w:uiPriority w:val="99"/>
    <w:semiHidden/>
    <w:rsid w:val="006F0602"/>
    <w:rPr>
      <w:b/>
      <w:bCs/>
      <w:sz w:val="20"/>
      <w:szCs w:val="20"/>
      <w:lang w:val="en-CA" w:eastAsia="en-CA"/>
    </w:rPr>
  </w:style>
  <w:style w:type="paragraph" w:styleId="BalloonText">
    <w:name w:val="Balloon Text"/>
    <w:basedOn w:val="Normal"/>
    <w:link w:val="BalloonTextChar"/>
    <w:uiPriority w:val="99"/>
    <w:semiHidden/>
    <w:unhideWhenUsed/>
    <w:rsid w:val="006F06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0602"/>
    <w:rPr>
      <w:rFonts w:ascii="Tahoma" w:hAnsi="Tahoma" w:cs="Tahoma"/>
      <w:sz w:val="16"/>
      <w:szCs w:val="16"/>
      <w:lang w:val="en-CA" w:eastAsia="en-CA"/>
    </w:rPr>
  </w:style>
  <w:style w:type="paragraph" w:styleId="Revision">
    <w:name w:val="Revision"/>
    <w:hidden/>
    <w:uiPriority w:val="99"/>
    <w:semiHidden/>
    <w:rsid w:val="0013737E"/>
    <w:rPr>
      <w:sz w:val="22"/>
      <w:szCs w:val="22"/>
      <w:lang w:val="en-CA" w:eastAsia="en-CA"/>
    </w:rPr>
  </w:style>
  <w:style w:type="paragraph" w:styleId="NoSpacing">
    <w:name w:val="No Spacing"/>
    <w:uiPriority w:val="1"/>
    <w:qFormat/>
    <w:rsid w:val="00A807C5"/>
    <w:rPr>
      <w:sz w:val="22"/>
      <w:szCs w:val="22"/>
      <w:lang w:val="en-CA" w:eastAsia="en-C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4E0"/>
    <w:pPr>
      <w:spacing w:after="200" w:line="276" w:lineRule="auto"/>
    </w:pPr>
    <w:rPr>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4E0"/>
    <w:pPr>
      <w:spacing w:after="160" w:line="259" w:lineRule="auto"/>
      <w:ind w:left="720"/>
      <w:contextualSpacing/>
    </w:pPr>
    <w:rPr>
      <w:rFonts w:eastAsiaTheme="minorHAnsi"/>
      <w:lang w:eastAsia="en-US"/>
    </w:rPr>
  </w:style>
  <w:style w:type="table" w:styleId="TableGrid">
    <w:name w:val="Table Grid"/>
    <w:basedOn w:val="TableNormal"/>
    <w:uiPriority w:val="59"/>
    <w:rsid w:val="00B024E0"/>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F0602"/>
    <w:rPr>
      <w:sz w:val="16"/>
      <w:szCs w:val="16"/>
    </w:rPr>
  </w:style>
  <w:style w:type="paragraph" w:styleId="CommentText">
    <w:name w:val="annotation text"/>
    <w:basedOn w:val="Normal"/>
    <w:link w:val="CommentTextChar"/>
    <w:uiPriority w:val="99"/>
    <w:semiHidden/>
    <w:unhideWhenUsed/>
    <w:rsid w:val="006F0602"/>
    <w:pPr>
      <w:spacing w:line="240" w:lineRule="auto"/>
    </w:pPr>
    <w:rPr>
      <w:sz w:val="20"/>
      <w:szCs w:val="20"/>
    </w:rPr>
  </w:style>
  <w:style w:type="character" w:customStyle="1" w:styleId="CommentTextChar">
    <w:name w:val="Comment Text Char"/>
    <w:basedOn w:val="DefaultParagraphFont"/>
    <w:link w:val="CommentText"/>
    <w:uiPriority w:val="99"/>
    <w:semiHidden/>
    <w:rsid w:val="006F0602"/>
    <w:rPr>
      <w:sz w:val="20"/>
      <w:szCs w:val="20"/>
      <w:lang w:val="en-CA" w:eastAsia="en-CA"/>
    </w:rPr>
  </w:style>
  <w:style w:type="paragraph" w:styleId="CommentSubject">
    <w:name w:val="annotation subject"/>
    <w:basedOn w:val="CommentText"/>
    <w:next w:val="CommentText"/>
    <w:link w:val="CommentSubjectChar"/>
    <w:uiPriority w:val="99"/>
    <w:semiHidden/>
    <w:unhideWhenUsed/>
    <w:rsid w:val="006F0602"/>
    <w:rPr>
      <w:b/>
      <w:bCs/>
    </w:rPr>
  </w:style>
  <w:style w:type="character" w:customStyle="1" w:styleId="CommentSubjectChar">
    <w:name w:val="Comment Subject Char"/>
    <w:basedOn w:val="CommentTextChar"/>
    <w:link w:val="CommentSubject"/>
    <w:uiPriority w:val="99"/>
    <w:semiHidden/>
    <w:rsid w:val="006F0602"/>
    <w:rPr>
      <w:b/>
      <w:bCs/>
      <w:sz w:val="20"/>
      <w:szCs w:val="20"/>
      <w:lang w:val="en-CA" w:eastAsia="en-CA"/>
    </w:rPr>
  </w:style>
  <w:style w:type="paragraph" w:styleId="BalloonText">
    <w:name w:val="Balloon Text"/>
    <w:basedOn w:val="Normal"/>
    <w:link w:val="BalloonTextChar"/>
    <w:uiPriority w:val="99"/>
    <w:semiHidden/>
    <w:unhideWhenUsed/>
    <w:rsid w:val="006F06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0602"/>
    <w:rPr>
      <w:rFonts w:ascii="Tahoma" w:hAnsi="Tahoma" w:cs="Tahoma"/>
      <w:sz w:val="16"/>
      <w:szCs w:val="16"/>
      <w:lang w:val="en-CA" w:eastAsia="en-CA"/>
    </w:rPr>
  </w:style>
  <w:style w:type="paragraph" w:styleId="Revision">
    <w:name w:val="Revision"/>
    <w:hidden/>
    <w:uiPriority w:val="99"/>
    <w:semiHidden/>
    <w:rsid w:val="0013737E"/>
    <w:rPr>
      <w:sz w:val="22"/>
      <w:szCs w:val="22"/>
      <w:lang w:val="en-CA" w:eastAsia="en-CA"/>
    </w:rPr>
  </w:style>
  <w:style w:type="paragraph" w:styleId="NoSpacing">
    <w:name w:val="No Spacing"/>
    <w:uiPriority w:val="1"/>
    <w:qFormat/>
    <w:rsid w:val="00A807C5"/>
    <w:rPr>
      <w:sz w:val="22"/>
      <w:szCs w:val="22"/>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8407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704</Words>
  <Characters>4018</Characters>
  <Application>Microsoft Macintosh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Verisign Inc</Company>
  <LinksUpToDate>false</LinksUpToDate>
  <CharactersWithSpaces>4713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Grace Abuhamad</cp:lastModifiedBy>
  <cp:revision>7</cp:revision>
  <cp:lastPrinted>2015-04-01T11:01:00Z</cp:lastPrinted>
  <dcterms:created xsi:type="dcterms:W3CDTF">2015-04-03T14:55:00Z</dcterms:created>
  <dcterms:modified xsi:type="dcterms:W3CDTF">2015-04-03T15:02:00Z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-1656547029</vt:i4>
  </property>
  <property fmtid="{D5CDD505-2E9C-101B-9397-08002B2CF9AE}" pid="4" name="_EmailSubject">
    <vt:lpwstr>For your review - DT O Content Template</vt:lpwstr>
  </property>
  <property fmtid="{D5CDD505-2E9C-101B-9397-08002B2CF9AE}" pid="5" name="_AuthorEmail">
    <vt:lpwstr>cgomes@verisign.com</vt:lpwstr>
  </property>
  <property fmtid="{D5CDD505-2E9C-101B-9397-08002B2CF9AE}" pid="6" name="_AuthorEmailDisplayName">
    <vt:lpwstr>Gomes, Chuck</vt:lpwstr>
  </property>
</Properties>
</file>