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0D1ED" w14:textId="706F3E25" w:rsidR="00B128B5" w:rsidRPr="002860E2" w:rsidRDefault="00E3563F">
      <w:pPr>
        <w:contextualSpacing/>
        <w:rPr>
          <w:rFonts w:asciiTheme="minorHAnsi" w:hAnsiTheme="minorHAnsi"/>
          <w:b/>
          <w:sz w:val="22"/>
        </w:rPr>
      </w:pPr>
      <w:r w:rsidRPr="002860E2">
        <w:rPr>
          <w:rFonts w:asciiTheme="minorHAnsi" w:hAnsiTheme="minorHAnsi"/>
          <w:b/>
          <w:sz w:val="22"/>
        </w:rPr>
        <w:t xml:space="preserve">Public Comment Review Tool – </w:t>
      </w:r>
      <w:r w:rsidR="00B65811">
        <w:rPr>
          <w:rFonts w:asciiTheme="minorHAnsi" w:hAnsiTheme="minorHAnsi"/>
          <w:b/>
          <w:sz w:val="22"/>
        </w:rPr>
        <w:t>EPDP</w:t>
      </w:r>
      <w:r w:rsidR="008E6562">
        <w:rPr>
          <w:rFonts w:asciiTheme="minorHAnsi" w:hAnsiTheme="minorHAnsi"/>
          <w:b/>
          <w:sz w:val="22"/>
        </w:rPr>
        <w:t>SPCR-IGO</w:t>
      </w:r>
      <w:r w:rsidR="0064678E" w:rsidRPr="002860E2">
        <w:rPr>
          <w:rFonts w:asciiTheme="minorHAnsi" w:hAnsiTheme="minorHAnsi"/>
          <w:b/>
          <w:sz w:val="22"/>
        </w:rPr>
        <w:t xml:space="preserve"> – </w:t>
      </w:r>
      <w:r w:rsidR="00B65811">
        <w:rPr>
          <w:rFonts w:asciiTheme="minorHAnsi" w:hAnsiTheme="minorHAnsi"/>
          <w:b/>
          <w:sz w:val="22"/>
        </w:rPr>
        <w:t>Initial Report</w:t>
      </w:r>
    </w:p>
    <w:p w14:paraId="3072318A" w14:textId="557AD36B" w:rsidR="00E3563F" w:rsidRPr="002860E2" w:rsidRDefault="005B5572" w:rsidP="00E3563F">
      <w:pPr>
        <w:pBdr>
          <w:bottom w:val="single" w:sz="4" w:space="1" w:color="auto"/>
        </w:pBdr>
        <w:contextualSpacing/>
        <w:rPr>
          <w:rFonts w:asciiTheme="minorHAnsi" w:hAnsiTheme="minorHAnsi"/>
          <w:sz w:val="22"/>
        </w:rPr>
      </w:pPr>
      <w:r w:rsidRPr="002860E2">
        <w:rPr>
          <w:rFonts w:asciiTheme="minorHAnsi" w:hAnsiTheme="minorHAnsi"/>
          <w:sz w:val="22"/>
        </w:rPr>
        <w:t xml:space="preserve">Updated </w:t>
      </w:r>
      <w:r w:rsidR="00E51086">
        <w:rPr>
          <w:rFonts w:asciiTheme="minorHAnsi" w:hAnsiTheme="minorHAnsi"/>
          <w:sz w:val="22"/>
          <w:highlight w:val="yellow"/>
        </w:rPr>
        <w:t>2</w:t>
      </w:r>
      <w:r w:rsidR="004B2FDB">
        <w:rPr>
          <w:rFonts w:asciiTheme="minorHAnsi" w:hAnsiTheme="minorHAnsi"/>
          <w:sz w:val="22"/>
          <w:highlight w:val="yellow"/>
        </w:rPr>
        <w:t>7</w:t>
      </w:r>
      <w:r w:rsidR="001A0130" w:rsidRPr="00072C03">
        <w:rPr>
          <w:rFonts w:asciiTheme="minorHAnsi" w:hAnsiTheme="minorHAnsi"/>
          <w:sz w:val="22"/>
          <w:highlight w:val="yellow"/>
        </w:rPr>
        <w:t xml:space="preserve"> </w:t>
      </w:r>
      <w:r w:rsidR="00F524B6">
        <w:rPr>
          <w:rFonts w:asciiTheme="minorHAnsi" w:hAnsiTheme="minorHAnsi"/>
          <w:sz w:val="22"/>
          <w:highlight w:val="yellow"/>
        </w:rPr>
        <w:t>October</w:t>
      </w:r>
      <w:r w:rsidR="00E3563F" w:rsidRPr="00072C03">
        <w:rPr>
          <w:rFonts w:asciiTheme="minorHAnsi" w:hAnsiTheme="minorHAnsi"/>
          <w:sz w:val="22"/>
          <w:highlight w:val="yellow"/>
        </w:rPr>
        <w:t xml:space="preserve"> 2</w:t>
      </w:r>
      <w:r w:rsidR="00E3563F" w:rsidRPr="0012379F">
        <w:rPr>
          <w:rFonts w:asciiTheme="minorHAnsi" w:hAnsiTheme="minorHAnsi"/>
          <w:sz w:val="22"/>
          <w:highlight w:val="yellow"/>
        </w:rPr>
        <w:t>0</w:t>
      </w:r>
      <w:r w:rsidR="0012379F" w:rsidRPr="0012379F">
        <w:rPr>
          <w:rFonts w:asciiTheme="minorHAnsi" w:hAnsiTheme="minorHAnsi"/>
          <w:sz w:val="22"/>
          <w:highlight w:val="yellow"/>
        </w:rPr>
        <w:t>2</w:t>
      </w:r>
      <w:r w:rsidR="00E51086">
        <w:rPr>
          <w:rFonts w:asciiTheme="minorHAnsi" w:hAnsiTheme="minorHAnsi"/>
          <w:sz w:val="22"/>
          <w:highlight w:val="yellow"/>
        </w:rPr>
        <w:t>1</w:t>
      </w:r>
    </w:p>
    <w:p w14:paraId="27E336B4" w14:textId="4DCFD646" w:rsidR="00676084" w:rsidRPr="002860E2" w:rsidRDefault="003A5403" w:rsidP="004F47AB">
      <w:pPr>
        <w:pStyle w:val="Heading1"/>
        <w:shd w:val="clear" w:color="auto" w:fill="0A3251"/>
        <w:rPr>
          <w:rFonts w:asciiTheme="minorHAnsi" w:hAnsiTheme="minorHAnsi"/>
          <w:color w:val="FFFFFF" w:themeColor="background1"/>
        </w:rPr>
      </w:pPr>
      <w:bookmarkStart w:id="0" w:name="_Toc435366253"/>
      <w:r>
        <w:rPr>
          <w:rFonts w:asciiTheme="minorHAnsi" w:hAnsiTheme="minorHAnsi"/>
          <w:color w:val="FFFFFF" w:themeColor="background1"/>
        </w:rPr>
        <w:t>RECOMMENDATION</w:t>
      </w:r>
      <w:r w:rsidR="00110E6D" w:rsidRPr="002860E2">
        <w:rPr>
          <w:rFonts w:asciiTheme="minorHAnsi" w:hAnsiTheme="minorHAnsi"/>
          <w:color w:val="FFFFFF" w:themeColor="background1"/>
        </w:rPr>
        <w:t xml:space="preserve"> </w:t>
      </w:r>
      <w:bookmarkEnd w:id="0"/>
      <w:r w:rsidR="00932D81">
        <w:rPr>
          <w:rFonts w:asciiTheme="minorHAnsi" w:hAnsiTheme="minorHAnsi"/>
          <w:color w:val="FFFFFF" w:themeColor="background1"/>
        </w:rPr>
        <w:t>5</w:t>
      </w:r>
    </w:p>
    <w:tbl>
      <w:tblPr>
        <w:tblW w:w="1539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8055"/>
        <w:gridCol w:w="2700"/>
        <w:gridCol w:w="3960"/>
      </w:tblGrid>
      <w:tr w:rsidR="00175AB9" w:rsidRPr="002860E2" w14:paraId="7614E552" w14:textId="77777777" w:rsidTr="00BA3CFD">
        <w:trPr>
          <w:tblHeader/>
        </w:trPr>
        <w:tc>
          <w:tcPr>
            <w:tcW w:w="675" w:type="dxa"/>
            <w:tcBorders>
              <w:bottom w:val="single" w:sz="4" w:space="0" w:color="000000"/>
            </w:tcBorders>
            <w:shd w:val="clear" w:color="auto" w:fill="1768B1"/>
          </w:tcPr>
          <w:p w14:paraId="52B65A60" w14:textId="77777777"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w:t>
            </w:r>
          </w:p>
        </w:tc>
        <w:tc>
          <w:tcPr>
            <w:tcW w:w="8055" w:type="dxa"/>
            <w:tcBorders>
              <w:bottom w:val="single" w:sz="4" w:space="0" w:color="000000"/>
            </w:tcBorders>
            <w:shd w:val="clear" w:color="auto" w:fill="1768B1"/>
          </w:tcPr>
          <w:p w14:paraId="38B5FD8D" w14:textId="77777777"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Comment</w:t>
            </w:r>
          </w:p>
        </w:tc>
        <w:tc>
          <w:tcPr>
            <w:tcW w:w="2700" w:type="dxa"/>
            <w:tcBorders>
              <w:bottom w:val="single" w:sz="4" w:space="0" w:color="000000"/>
            </w:tcBorders>
            <w:shd w:val="clear" w:color="auto" w:fill="1768B1"/>
          </w:tcPr>
          <w:p w14:paraId="38CCDA8C" w14:textId="77777777" w:rsidR="00175AB9" w:rsidRPr="002860E2" w:rsidRDefault="00175AB9" w:rsidP="004F47AB">
            <w:pPr>
              <w:contextualSpacing/>
              <w:jc w:val="center"/>
              <w:rPr>
                <w:rFonts w:asciiTheme="minorHAnsi" w:hAnsiTheme="minorHAnsi"/>
                <w:b/>
                <w:color w:val="FFFFFF" w:themeColor="background1"/>
                <w:sz w:val="22"/>
                <w:szCs w:val="22"/>
              </w:rPr>
            </w:pPr>
            <w:r w:rsidRPr="002860E2">
              <w:rPr>
                <w:rFonts w:asciiTheme="minorHAnsi" w:hAnsiTheme="minorHAnsi"/>
                <w:b/>
                <w:color w:val="FFFFFF" w:themeColor="background1"/>
                <w:sz w:val="22"/>
                <w:szCs w:val="22"/>
              </w:rPr>
              <w:t>Contributor</w:t>
            </w:r>
          </w:p>
        </w:tc>
        <w:tc>
          <w:tcPr>
            <w:tcW w:w="3960" w:type="dxa"/>
            <w:tcBorders>
              <w:bottom w:val="single" w:sz="4" w:space="0" w:color="000000"/>
            </w:tcBorders>
            <w:shd w:val="clear" w:color="auto" w:fill="1768B1"/>
          </w:tcPr>
          <w:p w14:paraId="25E8FBE9" w14:textId="77777777" w:rsidR="00175AB9" w:rsidRPr="002860E2" w:rsidRDefault="0045126E" w:rsidP="004F47AB">
            <w:pPr>
              <w:contextualSpacing/>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EPDP</w:t>
            </w:r>
            <w:r w:rsidR="00175AB9" w:rsidRPr="002860E2">
              <w:rPr>
                <w:rFonts w:asciiTheme="minorHAnsi" w:hAnsiTheme="minorHAnsi"/>
                <w:b/>
                <w:color w:val="FFFFFF" w:themeColor="background1"/>
                <w:sz w:val="22"/>
                <w:szCs w:val="22"/>
              </w:rPr>
              <w:t xml:space="preserve"> Response / Action Taken</w:t>
            </w:r>
          </w:p>
        </w:tc>
      </w:tr>
      <w:tr w:rsidR="00175AB9" w:rsidRPr="002860E2" w14:paraId="1BA559B1" w14:textId="77777777" w:rsidTr="00727EE5">
        <w:tc>
          <w:tcPr>
            <w:tcW w:w="15390" w:type="dxa"/>
            <w:gridSpan w:val="4"/>
            <w:tcBorders>
              <w:bottom w:val="single" w:sz="4" w:space="0" w:color="000000"/>
            </w:tcBorders>
            <w:shd w:val="clear" w:color="auto" w:fill="FFFFFF" w:themeFill="background1"/>
          </w:tcPr>
          <w:p w14:paraId="72EA1C30" w14:textId="77777777" w:rsidR="00932D81" w:rsidRPr="00932D81" w:rsidRDefault="00932D81" w:rsidP="00932D81">
            <w:pPr>
              <w:rPr>
                <w:rFonts w:ascii="Calibri" w:hAnsi="Calibri" w:cs="Calibri"/>
                <w:b/>
                <w:bCs/>
                <w:sz w:val="18"/>
                <w:szCs w:val="18"/>
              </w:rPr>
            </w:pPr>
            <w:r w:rsidRPr="00932D81">
              <w:rPr>
                <w:rFonts w:ascii="Calibri" w:hAnsi="Calibri" w:cs="Calibri"/>
                <w:b/>
                <w:bCs/>
                <w:sz w:val="18"/>
                <w:szCs w:val="18"/>
              </w:rPr>
              <w:t>Recommendation #5: Arbitral Review following a URS Proceeding</w:t>
            </w:r>
          </w:p>
          <w:p w14:paraId="64D892C6" w14:textId="07A39483" w:rsidR="00932D81" w:rsidRPr="00932D81" w:rsidRDefault="00932D81" w:rsidP="00932D81">
            <w:pPr>
              <w:rPr>
                <w:rFonts w:ascii="Calibri" w:hAnsi="Calibri" w:cs="Calibri"/>
                <w:bCs/>
                <w:sz w:val="18"/>
                <w:szCs w:val="18"/>
              </w:rPr>
            </w:pPr>
            <w:r w:rsidRPr="00932D81">
              <w:rPr>
                <w:rFonts w:ascii="Calibri" w:hAnsi="Calibri" w:cs="Calibri"/>
                <w:bCs/>
                <w:sz w:val="18"/>
                <w:szCs w:val="18"/>
              </w:rPr>
              <w:t>The EPDP team recommends that the following provisions be added to the URS to accommodate the possibility of binding arbitration to review a Determination made under the URS:</w:t>
            </w:r>
          </w:p>
          <w:p w14:paraId="4D7C38B5" w14:textId="1CC33248" w:rsidR="00932D81" w:rsidRPr="00932D81" w:rsidRDefault="00932D81" w:rsidP="00932D81">
            <w:pPr>
              <w:numPr>
                <w:ilvl w:val="0"/>
                <w:numId w:val="43"/>
              </w:numPr>
              <w:rPr>
                <w:rFonts w:ascii="Calibri" w:hAnsi="Calibri" w:cs="Calibri"/>
                <w:bCs/>
                <w:sz w:val="18"/>
                <w:szCs w:val="18"/>
              </w:rPr>
            </w:pPr>
            <w:r w:rsidRPr="00932D81">
              <w:rPr>
                <w:rFonts w:ascii="Calibri" w:hAnsi="Calibri" w:cs="Calibri"/>
                <w:bCs/>
                <w:sz w:val="18"/>
                <w:szCs w:val="18"/>
              </w:rPr>
              <w:t>When submitting its complaint, an IGO Complainant shall also indicate whether it agrees that final determination of the outcome of the URS proceeding shall be through binding arbitration, in the event that the registrant also agrees to binding arbitration.</w:t>
            </w:r>
          </w:p>
          <w:p w14:paraId="3A9BF01C" w14:textId="392677E2" w:rsidR="00932D81" w:rsidRPr="00932D81" w:rsidRDefault="00932D81" w:rsidP="00932D81">
            <w:pPr>
              <w:numPr>
                <w:ilvl w:val="0"/>
                <w:numId w:val="43"/>
              </w:numPr>
              <w:rPr>
                <w:rFonts w:ascii="Calibri" w:hAnsi="Calibri" w:cs="Calibri"/>
                <w:bCs/>
                <w:sz w:val="18"/>
                <w:szCs w:val="18"/>
              </w:rPr>
            </w:pPr>
            <w:r w:rsidRPr="00932D81">
              <w:rPr>
                <w:rFonts w:ascii="Calibri" w:hAnsi="Calibri" w:cs="Calibri"/>
                <w:bCs/>
                <w:sz w:val="18"/>
                <w:szCs w:val="18"/>
              </w:rPr>
              <w:t xml:space="preserve">In communicating a URS Determination to the parties where the complainant is an IGO Complainant, the URS provider shall also request that the registrant indicate whether it agrees that any review of the URS Determination will be conducted via binding arbitration. The request shall include information regarding the applicable arbitral rules. The arbitral rules shall be determined by the Implementation Review Team which, in making its determination, shall consider existing arbitral rules such as those of the International Centre for Dispute Resolution (ICDR), the World Intellectual Property Organization (WIPO), the United Nations Commission for International Trade Law (UNCITRAL) and the Permanent Court of Arbitration (PCA). </w:t>
            </w:r>
          </w:p>
          <w:p w14:paraId="29A0D38D" w14:textId="6068660D" w:rsidR="00932D81" w:rsidRPr="00932D81" w:rsidRDefault="00932D81" w:rsidP="00932D81">
            <w:pPr>
              <w:numPr>
                <w:ilvl w:val="0"/>
                <w:numId w:val="43"/>
              </w:numPr>
              <w:rPr>
                <w:rFonts w:ascii="Calibri" w:hAnsi="Calibri" w:cs="Calibri"/>
                <w:bCs/>
                <w:i/>
                <w:iCs/>
                <w:sz w:val="18"/>
                <w:szCs w:val="18"/>
              </w:rPr>
            </w:pPr>
            <w:r w:rsidRPr="00932D81">
              <w:rPr>
                <w:rFonts w:ascii="Calibri" w:hAnsi="Calibri" w:cs="Calibri"/>
                <w:bCs/>
                <w:i/>
                <w:iCs/>
                <w:sz w:val="18"/>
                <w:szCs w:val="18"/>
              </w:rPr>
              <w:t xml:space="preserve">** Note: The square bracketed text below describes two alternatives under consideration by the EPDP team, as to whether the option to arbitrate will remain available to the registrant after it initiates court proceedings against an IGO that has prevailed in the URS proceeding and the court declines to hear the case on its merits:  </w:t>
            </w:r>
          </w:p>
          <w:p w14:paraId="19E09DA5" w14:textId="77777777" w:rsidR="00932D81" w:rsidRPr="00932D81" w:rsidRDefault="00932D81" w:rsidP="00932D81">
            <w:pPr>
              <w:ind w:left="720"/>
              <w:rPr>
                <w:rFonts w:ascii="Calibri" w:hAnsi="Calibri" w:cs="Calibri"/>
                <w:bCs/>
                <w:sz w:val="18"/>
                <w:szCs w:val="18"/>
              </w:rPr>
            </w:pPr>
            <w:r w:rsidRPr="00932D81">
              <w:rPr>
                <w:rFonts w:ascii="Calibri" w:hAnsi="Calibri" w:cs="Calibri"/>
                <w:bCs/>
                <w:sz w:val="18"/>
                <w:szCs w:val="18"/>
              </w:rPr>
              <w:t>[</w:t>
            </w:r>
            <w:r w:rsidRPr="00932D81">
              <w:rPr>
                <w:rFonts w:ascii="Calibri" w:hAnsi="Calibri" w:cs="Calibri"/>
                <w:b/>
                <w:bCs/>
                <w:sz w:val="18"/>
                <w:szCs w:val="18"/>
              </w:rPr>
              <w:t>OPTION 1:</w:t>
            </w:r>
            <w:r w:rsidRPr="00932D81">
              <w:rPr>
                <w:rFonts w:ascii="Calibri" w:hAnsi="Calibri" w:cs="Calibri"/>
                <w:bCs/>
                <w:sz w:val="18"/>
                <w:szCs w:val="18"/>
              </w:rPr>
              <w:t xml:space="preserve"> </w:t>
            </w:r>
          </w:p>
          <w:p w14:paraId="4E8F33E3" w14:textId="201FEB0C" w:rsidR="00932D81" w:rsidRPr="00932D81" w:rsidRDefault="00932D81" w:rsidP="00932D81">
            <w:pPr>
              <w:ind w:left="720"/>
              <w:rPr>
                <w:rFonts w:ascii="Calibri" w:hAnsi="Calibri" w:cs="Calibri"/>
                <w:bCs/>
                <w:sz w:val="18"/>
                <w:szCs w:val="18"/>
              </w:rPr>
            </w:pPr>
            <w:bookmarkStart w:id="1" w:name="OLE_LINK3"/>
            <w:bookmarkStart w:id="2" w:name="OLE_LINK4"/>
            <w:r w:rsidRPr="00932D81">
              <w:rPr>
                <w:rFonts w:ascii="Calibri" w:hAnsi="Calibri" w:cs="Calibri"/>
                <w:bCs/>
                <w:sz w:val="18"/>
                <w:szCs w:val="18"/>
              </w:rPr>
              <w:t>Where the registrant initiates court proceedings and the result is that the court decides not to hear the merits of the case</w:t>
            </w:r>
            <w:bookmarkEnd w:id="1"/>
            <w:bookmarkEnd w:id="2"/>
            <w:r w:rsidRPr="00932D81">
              <w:rPr>
                <w:rFonts w:ascii="Calibri" w:hAnsi="Calibri" w:cs="Calibri"/>
                <w:bCs/>
                <w:sz w:val="18"/>
                <w:szCs w:val="18"/>
              </w:rPr>
              <w:t xml:space="preserve">, </w:t>
            </w:r>
            <w:r w:rsidRPr="00932D81">
              <w:rPr>
                <w:rFonts w:ascii="Calibri" w:hAnsi="Calibri" w:cs="Calibri"/>
                <w:bCs/>
                <w:sz w:val="18"/>
                <w:szCs w:val="18"/>
                <w:highlight w:val="yellow"/>
              </w:rPr>
              <w:t>the relevant domain name(s) will remain suspended in accordance with the URS Determination. The registrant will not have the option to proceed to arbitration at this stage.</w:t>
            </w:r>
            <w:r w:rsidRPr="00932D81">
              <w:rPr>
                <w:rFonts w:ascii="Calibri" w:hAnsi="Calibri" w:cs="Calibri"/>
                <w:bCs/>
                <w:sz w:val="18"/>
                <w:szCs w:val="18"/>
              </w:rPr>
              <w:t>]</w:t>
            </w:r>
          </w:p>
          <w:p w14:paraId="66C669F3" w14:textId="77777777" w:rsidR="00932D81" w:rsidRPr="00932D81" w:rsidRDefault="00932D81" w:rsidP="00932D81">
            <w:pPr>
              <w:ind w:left="720"/>
              <w:rPr>
                <w:rFonts w:ascii="Calibri" w:hAnsi="Calibri" w:cs="Calibri"/>
                <w:bCs/>
                <w:sz w:val="18"/>
                <w:szCs w:val="18"/>
              </w:rPr>
            </w:pPr>
            <w:r w:rsidRPr="00932D81">
              <w:rPr>
                <w:rFonts w:ascii="Calibri" w:hAnsi="Calibri" w:cs="Calibri"/>
                <w:bCs/>
                <w:sz w:val="18"/>
                <w:szCs w:val="18"/>
              </w:rPr>
              <w:t>[</w:t>
            </w:r>
            <w:r w:rsidRPr="00932D81">
              <w:rPr>
                <w:rFonts w:ascii="Calibri" w:hAnsi="Calibri" w:cs="Calibri"/>
                <w:b/>
                <w:bCs/>
                <w:sz w:val="18"/>
                <w:szCs w:val="18"/>
              </w:rPr>
              <w:t>OPTION 2:</w:t>
            </w:r>
          </w:p>
          <w:p w14:paraId="64DB6AFD" w14:textId="13D1ED06" w:rsidR="00932D81" w:rsidRPr="00932D81" w:rsidRDefault="00932D81" w:rsidP="00932D81">
            <w:pPr>
              <w:ind w:left="720"/>
              <w:rPr>
                <w:rFonts w:ascii="Calibri" w:hAnsi="Calibri" w:cs="Calibri"/>
                <w:bCs/>
                <w:sz w:val="18"/>
                <w:szCs w:val="18"/>
              </w:rPr>
            </w:pPr>
            <w:r w:rsidRPr="00932D81">
              <w:rPr>
                <w:rFonts w:ascii="Calibri" w:hAnsi="Calibri" w:cs="Calibri"/>
                <w:bCs/>
                <w:sz w:val="18"/>
                <w:szCs w:val="18"/>
              </w:rPr>
              <w:t xml:space="preserve">Where the registrant initiates court proceedings and the result is that the court decides not to hear the merits of the case, </w:t>
            </w:r>
            <w:r w:rsidRPr="00932D81">
              <w:rPr>
                <w:rFonts w:ascii="Calibri" w:hAnsi="Calibri" w:cs="Calibri"/>
                <w:bCs/>
                <w:sz w:val="18"/>
                <w:szCs w:val="18"/>
                <w:highlight w:val="yellow"/>
              </w:rPr>
              <w:t>the registrant may submit the dispute to binding arbitration within ten (10) business days from the court order</w:t>
            </w:r>
            <w:r w:rsidRPr="00932D81">
              <w:rPr>
                <w:rFonts w:ascii="Calibri" w:hAnsi="Calibri" w:cs="Calibri"/>
                <w:bCs/>
                <w:sz w:val="18"/>
                <w:szCs w:val="18"/>
              </w:rPr>
              <w:t xml:space="preserve"> declining to hear the merits of the case, by submitting a request for or notice of arbitration to the competent arbitral institution, with a copy to the URS provider and IGO Complainant.]</w:t>
            </w:r>
          </w:p>
          <w:p w14:paraId="4C6D6415" w14:textId="4AF792B2" w:rsidR="00932D81" w:rsidRPr="00314AA6" w:rsidRDefault="00932D81" w:rsidP="00932D81">
            <w:pPr>
              <w:contextualSpacing/>
              <w:rPr>
                <w:rFonts w:cs="Calibri"/>
                <w:bCs/>
                <w:sz w:val="18"/>
                <w:szCs w:val="18"/>
              </w:rPr>
            </w:pPr>
            <w:r w:rsidRPr="00932D81">
              <w:rPr>
                <w:rFonts w:ascii="Calibri" w:hAnsi="Calibri" w:cs="Calibri"/>
                <w:bCs/>
                <w:sz w:val="18"/>
                <w:szCs w:val="18"/>
              </w:rPr>
              <w:t>Where a registrant that has lost in a URS proceeding files an appeal under URS Section 12 and does not prevail in the appeal, it may submit the dispute to binding arbitration within ten (10) business days from the date of the appeal panel’s decision, by submitting a request for or notice of arbitration to the competent arbitral institution, with a copy to the URS provider and the IGO Complainant. The relevant domain name(s) will remain suspended throughout the pendency of any such arbitration proceeding.</w:t>
            </w:r>
          </w:p>
        </w:tc>
      </w:tr>
      <w:tr w:rsidR="00072C03" w:rsidRPr="002860E2" w14:paraId="04E317DE" w14:textId="77777777" w:rsidTr="00BA3CFD">
        <w:trPr>
          <w:cantSplit/>
        </w:trPr>
        <w:tc>
          <w:tcPr>
            <w:tcW w:w="675" w:type="dxa"/>
          </w:tcPr>
          <w:p w14:paraId="07439DC7" w14:textId="77777777" w:rsidR="00072C03" w:rsidRPr="002860E2" w:rsidRDefault="00072C03" w:rsidP="00AC3871">
            <w:pPr>
              <w:numPr>
                <w:ilvl w:val="0"/>
                <w:numId w:val="23"/>
              </w:numPr>
              <w:contextualSpacing/>
              <w:rPr>
                <w:rFonts w:asciiTheme="minorHAnsi" w:hAnsiTheme="minorHAnsi"/>
                <w:b/>
                <w:sz w:val="20"/>
                <w:szCs w:val="20"/>
              </w:rPr>
            </w:pPr>
          </w:p>
        </w:tc>
        <w:tc>
          <w:tcPr>
            <w:tcW w:w="8055" w:type="dxa"/>
          </w:tcPr>
          <w:p w14:paraId="70A36F11" w14:textId="77777777" w:rsidR="00072C03" w:rsidRPr="002860E2" w:rsidRDefault="00072C03" w:rsidP="005417AB">
            <w:pPr>
              <w:pStyle w:val="ColorfulList-Accent11"/>
              <w:ind w:left="0"/>
              <w:rPr>
                <w:rFonts w:asciiTheme="minorHAnsi" w:hAnsiTheme="minorHAnsi"/>
                <w:sz w:val="20"/>
                <w:szCs w:val="20"/>
              </w:rPr>
            </w:pPr>
          </w:p>
        </w:tc>
        <w:tc>
          <w:tcPr>
            <w:tcW w:w="2700" w:type="dxa"/>
          </w:tcPr>
          <w:p w14:paraId="48E8DB7B" w14:textId="54BE9C58" w:rsidR="00072C03" w:rsidRPr="002860E2" w:rsidRDefault="00072C03" w:rsidP="005417AB">
            <w:pPr>
              <w:contextualSpacing/>
              <w:rPr>
                <w:rFonts w:asciiTheme="minorHAnsi" w:hAnsiTheme="minorHAnsi"/>
                <w:sz w:val="20"/>
                <w:szCs w:val="20"/>
              </w:rPr>
            </w:pPr>
          </w:p>
        </w:tc>
        <w:tc>
          <w:tcPr>
            <w:tcW w:w="3960" w:type="dxa"/>
          </w:tcPr>
          <w:p w14:paraId="316380AA"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shd w:val="clear" w:color="auto" w:fill="FFFFFF" w:themeFill="background1"/>
              </w:rPr>
              <w:t xml:space="preserve">  </w:t>
            </w: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14:paraId="514BB6E6"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60B477C9"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066438E2"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4DE6E7EE" w14:textId="77777777" w:rsidR="00E51086" w:rsidRPr="002860E2" w:rsidRDefault="00E51086" w:rsidP="00E51086">
            <w:pPr>
              <w:contextualSpacing/>
              <w:rPr>
                <w:rFonts w:asciiTheme="minorHAnsi" w:hAnsiTheme="minorHAnsi"/>
                <w:sz w:val="20"/>
                <w:szCs w:val="20"/>
              </w:rPr>
            </w:pPr>
          </w:p>
          <w:p w14:paraId="2E5C6749" w14:textId="77777777" w:rsidR="00E51086" w:rsidRPr="002860E2" w:rsidRDefault="00E51086" w:rsidP="00E5108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275F0F85" w14:textId="77777777" w:rsidR="00072C03" w:rsidRPr="002860E2" w:rsidRDefault="00072C03" w:rsidP="005417AB">
            <w:pPr>
              <w:contextualSpacing/>
              <w:rPr>
                <w:rFonts w:asciiTheme="minorHAnsi" w:hAnsiTheme="minorHAnsi"/>
                <w:sz w:val="20"/>
                <w:szCs w:val="20"/>
              </w:rPr>
            </w:pPr>
          </w:p>
        </w:tc>
      </w:tr>
      <w:tr w:rsidR="00072C03" w:rsidRPr="002860E2" w14:paraId="5569AD16" w14:textId="77777777" w:rsidTr="00BA3CFD">
        <w:trPr>
          <w:cantSplit/>
        </w:trPr>
        <w:tc>
          <w:tcPr>
            <w:tcW w:w="675" w:type="dxa"/>
          </w:tcPr>
          <w:p w14:paraId="31D8C201" w14:textId="77777777" w:rsidR="00072C03" w:rsidRPr="002860E2" w:rsidRDefault="00072C03" w:rsidP="00AC3871">
            <w:pPr>
              <w:numPr>
                <w:ilvl w:val="0"/>
                <w:numId w:val="23"/>
              </w:numPr>
              <w:contextualSpacing/>
              <w:rPr>
                <w:rFonts w:asciiTheme="minorHAnsi" w:hAnsiTheme="minorHAnsi"/>
                <w:b/>
                <w:sz w:val="20"/>
                <w:szCs w:val="20"/>
              </w:rPr>
            </w:pPr>
          </w:p>
        </w:tc>
        <w:tc>
          <w:tcPr>
            <w:tcW w:w="8055" w:type="dxa"/>
          </w:tcPr>
          <w:p w14:paraId="06AC333A" w14:textId="35956CC1" w:rsidR="00072C03" w:rsidRPr="002860E2" w:rsidRDefault="00072C03" w:rsidP="000E3F5B">
            <w:pPr>
              <w:pStyle w:val="ColorfulList-Accent11"/>
              <w:ind w:left="0"/>
              <w:rPr>
                <w:rFonts w:asciiTheme="minorHAnsi" w:hAnsiTheme="minorHAnsi"/>
                <w:sz w:val="20"/>
                <w:szCs w:val="20"/>
              </w:rPr>
            </w:pPr>
          </w:p>
        </w:tc>
        <w:tc>
          <w:tcPr>
            <w:tcW w:w="2700" w:type="dxa"/>
          </w:tcPr>
          <w:p w14:paraId="1735F630" w14:textId="2F80C552" w:rsidR="00072C03" w:rsidRPr="002860E2" w:rsidRDefault="00072C03" w:rsidP="005417AB">
            <w:pPr>
              <w:contextualSpacing/>
              <w:rPr>
                <w:rFonts w:asciiTheme="minorHAnsi" w:hAnsiTheme="minorHAnsi"/>
                <w:sz w:val="20"/>
                <w:szCs w:val="20"/>
              </w:rPr>
            </w:pPr>
          </w:p>
        </w:tc>
        <w:tc>
          <w:tcPr>
            <w:tcW w:w="3960" w:type="dxa"/>
          </w:tcPr>
          <w:p w14:paraId="6C810A68"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shd w:val="clear" w:color="auto" w:fill="FFFFFF" w:themeFill="background1"/>
              </w:rPr>
              <w:t xml:space="preserve">  </w:t>
            </w: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14:paraId="2D792328"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1B467440"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78E66FFF"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3B63850B" w14:textId="77777777" w:rsidR="00E51086" w:rsidRPr="002860E2" w:rsidRDefault="00E51086" w:rsidP="00E51086">
            <w:pPr>
              <w:contextualSpacing/>
              <w:rPr>
                <w:rFonts w:asciiTheme="minorHAnsi" w:hAnsiTheme="minorHAnsi"/>
                <w:sz w:val="20"/>
                <w:szCs w:val="20"/>
              </w:rPr>
            </w:pPr>
          </w:p>
          <w:p w14:paraId="73F3D720" w14:textId="77777777" w:rsidR="00E51086" w:rsidRPr="002860E2" w:rsidRDefault="00E51086" w:rsidP="00E5108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782F9B67" w14:textId="77777777" w:rsidR="00072C03" w:rsidRPr="002860E2" w:rsidRDefault="00072C03" w:rsidP="005417AB">
            <w:pPr>
              <w:contextualSpacing/>
              <w:rPr>
                <w:rFonts w:asciiTheme="minorHAnsi" w:hAnsiTheme="minorHAnsi"/>
                <w:sz w:val="20"/>
                <w:szCs w:val="20"/>
              </w:rPr>
            </w:pPr>
          </w:p>
        </w:tc>
      </w:tr>
      <w:tr w:rsidR="00072C03" w:rsidRPr="002860E2" w14:paraId="13E762A5" w14:textId="77777777" w:rsidTr="00BA3CFD">
        <w:trPr>
          <w:cantSplit/>
        </w:trPr>
        <w:tc>
          <w:tcPr>
            <w:tcW w:w="675" w:type="dxa"/>
          </w:tcPr>
          <w:p w14:paraId="522209C5" w14:textId="77777777" w:rsidR="00072C03" w:rsidRPr="002860E2" w:rsidRDefault="00072C03" w:rsidP="00AC3871">
            <w:pPr>
              <w:numPr>
                <w:ilvl w:val="0"/>
                <w:numId w:val="23"/>
              </w:numPr>
              <w:contextualSpacing/>
              <w:rPr>
                <w:rFonts w:asciiTheme="minorHAnsi" w:hAnsiTheme="minorHAnsi"/>
                <w:b/>
                <w:sz w:val="20"/>
                <w:szCs w:val="20"/>
              </w:rPr>
            </w:pPr>
          </w:p>
        </w:tc>
        <w:tc>
          <w:tcPr>
            <w:tcW w:w="8055" w:type="dxa"/>
          </w:tcPr>
          <w:p w14:paraId="607AC156" w14:textId="237601A4" w:rsidR="00072C03" w:rsidRPr="002860E2" w:rsidRDefault="00072C03" w:rsidP="000E3F5B">
            <w:pPr>
              <w:pStyle w:val="ColorfulList-Accent11"/>
              <w:ind w:left="0"/>
              <w:rPr>
                <w:rFonts w:asciiTheme="minorHAnsi" w:hAnsiTheme="minorHAnsi"/>
                <w:sz w:val="20"/>
                <w:szCs w:val="20"/>
              </w:rPr>
            </w:pPr>
          </w:p>
        </w:tc>
        <w:tc>
          <w:tcPr>
            <w:tcW w:w="2700" w:type="dxa"/>
          </w:tcPr>
          <w:p w14:paraId="6057DE6D" w14:textId="7A1E9D19" w:rsidR="00072C03" w:rsidRPr="002860E2" w:rsidRDefault="00072C03" w:rsidP="005417AB">
            <w:pPr>
              <w:contextualSpacing/>
              <w:rPr>
                <w:rFonts w:asciiTheme="minorHAnsi" w:hAnsiTheme="minorHAnsi"/>
                <w:sz w:val="20"/>
                <w:szCs w:val="20"/>
              </w:rPr>
            </w:pPr>
          </w:p>
        </w:tc>
        <w:tc>
          <w:tcPr>
            <w:tcW w:w="3960" w:type="dxa"/>
          </w:tcPr>
          <w:p w14:paraId="528990A1"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shd w:val="clear" w:color="auto" w:fill="FFFFFF" w:themeFill="background1"/>
              </w:rPr>
              <w:t xml:space="preserve">  </w:t>
            </w: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14:paraId="027E460F"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4152718F"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12DB5911"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03F48AB1" w14:textId="77777777" w:rsidR="00E51086" w:rsidRPr="002860E2" w:rsidRDefault="00E51086" w:rsidP="00E51086">
            <w:pPr>
              <w:contextualSpacing/>
              <w:rPr>
                <w:rFonts w:asciiTheme="minorHAnsi" w:hAnsiTheme="minorHAnsi"/>
                <w:sz w:val="20"/>
                <w:szCs w:val="20"/>
              </w:rPr>
            </w:pPr>
          </w:p>
          <w:p w14:paraId="57794D8A" w14:textId="77777777" w:rsidR="00E51086" w:rsidRPr="002860E2" w:rsidRDefault="00E51086" w:rsidP="00E5108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4D175A13" w14:textId="77777777" w:rsidR="00072C03" w:rsidRPr="002860E2" w:rsidRDefault="00072C03" w:rsidP="005417AB">
            <w:pPr>
              <w:contextualSpacing/>
              <w:rPr>
                <w:rFonts w:asciiTheme="minorHAnsi" w:hAnsiTheme="minorHAnsi"/>
                <w:sz w:val="20"/>
                <w:szCs w:val="20"/>
              </w:rPr>
            </w:pPr>
          </w:p>
        </w:tc>
      </w:tr>
      <w:tr w:rsidR="00072C03" w:rsidRPr="002860E2" w14:paraId="001A12FC" w14:textId="77777777" w:rsidTr="00BA3CFD">
        <w:trPr>
          <w:cantSplit/>
        </w:trPr>
        <w:tc>
          <w:tcPr>
            <w:tcW w:w="675" w:type="dxa"/>
          </w:tcPr>
          <w:p w14:paraId="2EC02251" w14:textId="77777777" w:rsidR="00072C03" w:rsidRPr="002860E2" w:rsidRDefault="00072C03" w:rsidP="00AC3871">
            <w:pPr>
              <w:numPr>
                <w:ilvl w:val="0"/>
                <w:numId w:val="23"/>
              </w:numPr>
              <w:contextualSpacing/>
              <w:rPr>
                <w:rFonts w:asciiTheme="minorHAnsi" w:hAnsiTheme="minorHAnsi"/>
                <w:b/>
                <w:sz w:val="20"/>
                <w:szCs w:val="20"/>
              </w:rPr>
            </w:pPr>
          </w:p>
        </w:tc>
        <w:tc>
          <w:tcPr>
            <w:tcW w:w="8055" w:type="dxa"/>
          </w:tcPr>
          <w:p w14:paraId="04846F87" w14:textId="3AD441B7" w:rsidR="00072C03" w:rsidRPr="002860E2" w:rsidRDefault="00072C03" w:rsidP="000E3F5B">
            <w:pPr>
              <w:pStyle w:val="ColorfulList-Accent11"/>
              <w:ind w:left="0"/>
              <w:rPr>
                <w:rFonts w:asciiTheme="minorHAnsi" w:hAnsiTheme="minorHAnsi"/>
                <w:sz w:val="20"/>
                <w:szCs w:val="20"/>
              </w:rPr>
            </w:pPr>
          </w:p>
        </w:tc>
        <w:tc>
          <w:tcPr>
            <w:tcW w:w="2700" w:type="dxa"/>
          </w:tcPr>
          <w:p w14:paraId="67B73A79" w14:textId="037DBEC6" w:rsidR="00180D28" w:rsidRPr="002860E2" w:rsidRDefault="00180D28" w:rsidP="005417AB">
            <w:pPr>
              <w:contextualSpacing/>
              <w:rPr>
                <w:rFonts w:asciiTheme="minorHAnsi" w:hAnsiTheme="minorHAnsi"/>
                <w:sz w:val="20"/>
                <w:szCs w:val="20"/>
              </w:rPr>
            </w:pPr>
          </w:p>
        </w:tc>
        <w:tc>
          <w:tcPr>
            <w:tcW w:w="3960" w:type="dxa"/>
          </w:tcPr>
          <w:p w14:paraId="61A0F7F6"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shd w:val="clear" w:color="auto" w:fill="FFFFFF" w:themeFill="background1"/>
              </w:rPr>
              <w:t xml:space="preserve">  </w:t>
            </w: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14:paraId="7755750D"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24786803"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3A3B1155"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0714C658" w14:textId="77777777" w:rsidR="00E51086" w:rsidRPr="002860E2" w:rsidRDefault="00E51086" w:rsidP="00E51086">
            <w:pPr>
              <w:contextualSpacing/>
              <w:rPr>
                <w:rFonts w:asciiTheme="minorHAnsi" w:hAnsiTheme="minorHAnsi"/>
                <w:sz w:val="20"/>
                <w:szCs w:val="20"/>
              </w:rPr>
            </w:pPr>
          </w:p>
          <w:p w14:paraId="4309D6FD" w14:textId="77777777" w:rsidR="00E51086" w:rsidRPr="002860E2" w:rsidRDefault="00E51086" w:rsidP="00E5108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6F8FF0E9" w14:textId="77777777" w:rsidR="00072C03" w:rsidRPr="002860E2" w:rsidRDefault="00072C03" w:rsidP="005417AB">
            <w:pPr>
              <w:contextualSpacing/>
              <w:rPr>
                <w:rFonts w:asciiTheme="minorHAnsi" w:hAnsiTheme="minorHAnsi"/>
                <w:sz w:val="20"/>
                <w:szCs w:val="20"/>
              </w:rPr>
            </w:pPr>
          </w:p>
        </w:tc>
      </w:tr>
      <w:tr w:rsidR="00072C03" w:rsidRPr="002860E2" w14:paraId="07A13C9D" w14:textId="77777777" w:rsidTr="00BA3CFD">
        <w:trPr>
          <w:cantSplit/>
        </w:trPr>
        <w:tc>
          <w:tcPr>
            <w:tcW w:w="675" w:type="dxa"/>
          </w:tcPr>
          <w:p w14:paraId="0356F63D" w14:textId="77777777" w:rsidR="00072C03" w:rsidRPr="002860E2" w:rsidRDefault="00072C03" w:rsidP="00AC3871">
            <w:pPr>
              <w:numPr>
                <w:ilvl w:val="0"/>
                <w:numId w:val="23"/>
              </w:numPr>
              <w:contextualSpacing/>
              <w:rPr>
                <w:rFonts w:asciiTheme="minorHAnsi" w:hAnsiTheme="minorHAnsi"/>
                <w:b/>
                <w:sz w:val="20"/>
                <w:szCs w:val="20"/>
              </w:rPr>
            </w:pPr>
          </w:p>
        </w:tc>
        <w:tc>
          <w:tcPr>
            <w:tcW w:w="8055" w:type="dxa"/>
          </w:tcPr>
          <w:p w14:paraId="752FE28E" w14:textId="58664B0B" w:rsidR="00072C03" w:rsidRPr="002860E2" w:rsidRDefault="00072C03" w:rsidP="000E3F5B">
            <w:pPr>
              <w:pStyle w:val="ColorfulList-Accent11"/>
              <w:ind w:left="0"/>
              <w:rPr>
                <w:rFonts w:asciiTheme="minorHAnsi" w:hAnsiTheme="minorHAnsi"/>
                <w:sz w:val="20"/>
                <w:szCs w:val="20"/>
              </w:rPr>
            </w:pPr>
          </w:p>
        </w:tc>
        <w:tc>
          <w:tcPr>
            <w:tcW w:w="2700" w:type="dxa"/>
          </w:tcPr>
          <w:p w14:paraId="49135340" w14:textId="0A0C5A9F" w:rsidR="00072C03" w:rsidRPr="002860E2" w:rsidRDefault="00072C03" w:rsidP="005417AB">
            <w:pPr>
              <w:contextualSpacing/>
              <w:rPr>
                <w:rFonts w:asciiTheme="minorHAnsi" w:hAnsiTheme="minorHAnsi"/>
                <w:sz w:val="20"/>
                <w:szCs w:val="20"/>
              </w:rPr>
            </w:pPr>
          </w:p>
        </w:tc>
        <w:tc>
          <w:tcPr>
            <w:tcW w:w="3960" w:type="dxa"/>
          </w:tcPr>
          <w:p w14:paraId="3E0491E8"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shd w:val="clear" w:color="auto" w:fill="FFFFFF" w:themeFill="background1"/>
              </w:rPr>
              <w:t xml:space="preserve">  </w:t>
            </w: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14:paraId="505E4BF2"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4C945483"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717AF802"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15895D70" w14:textId="77777777" w:rsidR="00E51086" w:rsidRPr="002860E2" w:rsidRDefault="00E51086" w:rsidP="00E51086">
            <w:pPr>
              <w:contextualSpacing/>
              <w:rPr>
                <w:rFonts w:asciiTheme="minorHAnsi" w:hAnsiTheme="minorHAnsi"/>
                <w:sz w:val="20"/>
                <w:szCs w:val="20"/>
              </w:rPr>
            </w:pPr>
          </w:p>
          <w:p w14:paraId="51D25D24" w14:textId="77777777" w:rsidR="00E51086" w:rsidRPr="002860E2" w:rsidRDefault="00E51086" w:rsidP="00E5108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2BE83E0D" w14:textId="77777777" w:rsidR="00072C03" w:rsidRPr="002860E2" w:rsidRDefault="00072C03" w:rsidP="005417AB">
            <w:pPr>
              <w:contextualSpacing/>
              <w:rPr>
                <w:rFonts w:asciiTheme="minorHAnsi" w:hAnsiTheme="minorHAnsi"/>
                <w:sz w:val="20"/>
                <w:szCs w:val="20"/>
              </w:rPr>
            </w:pPr>
          </w:p>
        </w:tc>
      </w:tr>
      <w:tr w:rsidR="00072C03" w:rsidRPr="002860E2" w14:paraId="5CD0126D" w14:textId="77777777" w:rsidTr="00BA3CFD">
        <w:trPr>
          <w:cantSplit/>
        </w:trPr>
        <w:tc>
          <w:tcPr>
            <w:tcW w:w="675" w:type="dxa"/>
          </w:tcPr>
          <w:p w14:paraId="4F9EF5E0" w14:textId="77777777" w:rsidR="00072C03" w:rsidRPr="002860E2" w:rsidRDefault="00072C03" w:rsidP="00AC3871">
            <w:pPr>
              <w:numPr>
                <w:ilvl w:val="0"/>
                <w:numId w:val="23"/>
              </w:numPr>
              <w:contextualSpacing/>
              <w:rPr>
                <w:rFonts w:asciiTheme="minorHAnsi" w:hAnsiTheme="minorHAnsi"/>
                <w:b/>
                <w:sz w:val="20"/>
                <w:szCs w:val="20"/>
              </w:rPr>
            </w:pPr>
          </w:p>
        </w:tc>
        <w:tc>
          <w:tcPr>
            <w:tcW w:w="8055" w:type="dxa"/>
          </w:tcPr>
          <w:p w14:paraId="372C90BB" w14:textId="798AA2F2" w:rsidR="00072C03" w:rsidRPr="002860E2" w:rsidRDefault="00072C03" w:rsidP="005417AB">
            <w:pPr>
              <w:pStyle w:val="ColorfulList-Accent11"/>
              <w:ind w:left="0"/>
              <w:rPr>
                <w:rFonts w:asciiTheme="minorHAnsi" w:hAnsiTheme="minorHAnsi"/>
                <w:sz w:val="20"/>
                <w:szCs w:val="20"/>
              </w:rPr>
            </w:pPr>
          </w:p>
        </w:tc>
        <w:tc>
          <w:tcPr>
            <w:tcW w:w="2700" w:type="dxa"/>
          </w:tcPr>
          <w:p w14:paraId="43B92B0D" w14:textId="16FD2B14" w:rsidR="00072C03" w:rsidRPr="002860E2" w:rsidRDefault="00072C03" w:rsidP="005417AB">
            <w:pPr>
              <w:contextualSpacing/>
              <w:rPr>
                <w:rFonts w:asciiTheme="minorHAnsi" w:hAnsiTheme="minorHAnsi"/>
                <w:sz w:val="20"/>
                <w:szCs w:val="20"/>
              </w:rPr>
            </w:pPr>
          </w:p>
        </w:tc>
        <w:tc>
          <w:tcPr>
            <w:tcW w:w="3960" w:type="dxa"/>
          </w:tcPr>
          <w:p w14:paraId="4E53A64E"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shd w:val="clear" w:color="auto" w:fill="FFFFFF" w:themeFill="background1"/>
              </w:rPr>
              <w:t xml:space="preserve">  </w:t>
            </w: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14:paraId="7A1FE210"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343076F3"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42501AEC"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1625B6FD" w14:textId="77777777" w:rsidR="00E51086" w:rsidRPr="002860E2" w:rsidRDefault="00E51086" w:rsidP="00E51086">
            <w:pPr>
              <w:contextualSpacing/>
              <w:rPr>
                <w:rFonts w:asciiTheme="minorHAnsi" w:hAnsiTheme="minorHAnsi"/>
                <w:sz w:val="20"/>
                <w:szCs w:val="20"/>
              </w:rPr>
            </w:pPr>
          </w:p>
          <w:p w14:paraId="3FE9C6ED" w14:textId="77777777" w:rsidR="00E51086" w:rsidRPr="002860E2" w:rsidRDefault="00E51086" w:rsidP="00E5108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2E03A4A5" w14:textId="77777777" w:rsidR="00072C03" w:rsidRPr="002860E2" w:rsidRDefault="00072C03" w:rsidP="005417AB">
            <w:pPr>
              <w:contextualSpacing/>
              <w:rPr>
                <w:rFonts w:asciiTheme="minorHAnsi" w:hAnsiTheme="minorHAnsi"/>
                <w:sz w:val="20"/>
                <w:szCs w:val="20"/>
              </w:rPr>
            </w:pPr>
          </w:p>
        </w:tc>
      </w:tr>
      <w:tr w:rsidR="00072C03" w:rsidRPr="002860E2" w14:paraId="2010BBDD" w14:textId="77777777" w:rsidTr="00BA3CFD">
        <w:trPr>
          <w:cantSplit/>
        </w:trPr>
        <w:tc>
          <w:tcPr>
            <w:tcW w:w="675" w:type="dxa"/>
          </w:tcPr>
          <w:p w14:paraId="355FBA30" w14:textId="77777777" w:rsidR="00072C03" w:rsidRPr="002860E2" w:rsidRDefault="00072C03" w:rsidP="00AC3871">
            <w:pPr>
              <w:numPr>
                <w:ilvl w:val="0"/>
                <w:numId w:val="23"/>
              </w:numPr>
              <w:contextualSpacing/>
              <w:rPr>
                <w:rFonts w:asciiTheme="minorHAnsi" w:hAnsiTheme="minorHAnsi"/>
                <w:b/>
                <w:sz w:val="20"/>
                <w:szCs w:val="20"/>
              </w:rPr>
            </w:pPr>
          </w:p>
        </w:tc>
        <w:tc>
          <w:tcPr>
            <w:tcW w:w="8055" w:type="dxa"/>
          </w:tcPr>
          <w:p w14:paraId="5F5F2CD3" w14:textId="77777777" w:rsidR="00072C03" w:rsidRPr="002860E2" w:rsidRDefault="00072C03" w:rsidP="005417AB">
            <w:pPr>
              <w:pStyle w:val="ColorfulList-Accent11"/>
              <w:ind w:left="0"/>
              <w:rPr>
                <w:rFonts w:asciiTheme="minorHAnsi" w:hAnsiTheme="minorHAnsi"/>
                <w:sz w:val="20"/>
                <w:szCs w:val="20"/>
              </w:rPr>
            </w:pPr>
          </w:p>
        </w:tc>
        <w:tc>
          <w:tcPr>
            <w:tcW w:w="2700" w:type="dxa"/>
          </w:tcPr>
          <w:p w14:paraId="61477EC1" w14:textId="096A6347" w:rsidR="00072C03" w:rsidRPr="002860E2" w:rsidRDefault="00072C03" w:rsidP="005417AB">
            <w:pPr>
              <w:contextualSpacing/>
              <w:rPr>
                <w:rFonts w:asciiTheme="minorHAnsi" w:hAnsiTheme="minorHAnsi"/>
                <w:sz w:val="20"/>
                <w:szCs w:val="20"/>
              </w:rPr>
            </w:pPr>
          </w:p>
        </w:tc>
        <w:tc>
          <w:tcPr>
            <w:tcW w:w="3960" w:type="dxa"/>
          </w:tcPr>
          <w:p w14:paraId="42A47BC3"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shd w:val="clear" w:color="auto" w:fill="FFFFFF" w:themeFill="background1"/>
              </w:rPr>
              <w:t xml:space="preserve">  </w:t>
            </w: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14:paraId="3B2CAE59"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3C296340"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1AD15CB4"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6CDE1FAF" w14:textId="77777777" w:rsidR="00E51086" w:rsidRPr="002860E2" w:rsidRDefault="00E51086" w:rsidP="00E51086">
            <w:pPr>
              <w:contextualSpacing/>
              <w:rPr>
                <w:rFonts w:asciiTheme="minorHAnsi" w:hAnsiTheme="minorHAnsi"/>
                <w:sz w:val="20"/>
                <w:szCs w:val="20"/>
              </w:rPr>
            </w:pPr>
          </w:p>
          <w:p w14:paraId="2072628E" w14:textId="77777777" w:rsidR="00E51086" w:rsidRPr="002860E2" w:rsidRDefault="00E51086" w:rsidP="00E5108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7A260813" w14:textId="77777777" w:rsidR="00072C03" w:rsidRPr="002860E2" w:rsidRDefault="00072C03" w:rsidP="005417AB">
            <w:pPr>
              <w:contextualSpacing/>
              <w:rPr>
                <w:rFonts w:asciiTheme="minorHAnsi" w:hAnsiTheme="minorHAnsi"/>
                <w:sz w:val="20"/>
                <w:szCs w:val="20"/>
              </w:rPr>
            </w:pPr>
          </w:p>
        </w:tc>
      </w:tr>
      <w:tr w:rsidR="000E3F5B" w:rsidRPr="002860E2" w14:paraId="5A23B44E" w14:textId="77777777" w:rsidTr="00BA3CFD">
        <w:trPr>
          <w:cantSplit/>
        </w:trPr>
        <w:tc>
          <w:tcPr>
            <w:tcW w:w="675" w:type="dxa"/>
          </w:tcPr>
          <w:p w14:paraId="0BE58C79" w14:textId="77777777" w:rsidR="000E3F5B" w:rsidRPr="002860E2" w:rsidRDefault="000E3F5B" w:rsidP="000E3F5B">
            <w:pPr>
              <w:numPr>
                <w:ilvl w:val="0"/>
                <w:numId w:val="23"/>
              </w:numPr>
              <w:contextualSpacing/>
              <w:rPr>
                <w:rFonts w:asciiTheme="minorHAnsi" w:hAnsiTheme="minorHAnsi"/>
                <w:b/>
                <w:sz w:val="20"/>
                <w:szCs w:val="20"/>
              </w:rPr>
            </w:pPr>
          </w:p>
        </w:tc>
        <w:tc>
          <w:tcPr>
            <w:tcW w:w="8055" w:type="dxa"/>
          </w:tcPr>
          <w:p w14:paraId="004AB58F" w14:textId="77777777" w:rsidR="000E3F5B" w:rsidRPr="002860E2" w:rsidRDefault="000E3F5B" w:rsidP="000E3F5B">
            <w:pPr>
              <w:pStyle w:val="ColorfulList-Accent11"/>
              <w:ind w:left="0"/>
              <w:rPr>
                <w:rFonts w:asciiTheme="minorHAnsi" w:hAnsiTheme="minorHAnsi"/>
                <w:sz w:val="20"/>
                <w:szCs w:val="20"/>
              </w:rPr>
            </w:pPr>
          </w:p>
        </w:tc>
        <w:tc>
          <w:tcPr>
            <w:tcW w:w="2700" w:type="dxa"/>
          </w:tcPr>
          <w:p w14:paraId="4D23D9E2" w14:textId="516F596F" w:rsidR="000E3F5B" w:rsidRPr="002860E2" w:rsidRDefault="000E3F5B" w:rsidP="000E3F5B">
            <w:pPr>
              <w:contextualSpacing/>
              <w:rPr>
                <w:rFonts w:asciiTheme="minorHAnsi" w:hAnsiTheme="minorHAnsi"/>
                <w:sz w:val="20"/>
                <w:szCs w:val="20"/>
              </w:rPr>
            </w:pPr>
          </w:p>
        </w:tc>
        <w:tc>
          <w:tcPr>
            <w:tcW w:w="3960" w:type="dxa"/>
          </w:tcPr>
          <w:p w14:paraId="01DAE66A"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shd w:val="clear" w:color="auto" w:fill="FFFFFF" w:themeFill="background1"/>
              </w:rPr>
              <w:t xml:space="preserve">  </w:t>
            </w: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14:paraId="45C61B38"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5C0EFB5A"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45CD8B87"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796EA018" w14:textId="77777777" w:rsidR="00E51086" w:rsidRPr="002860E2" w:rsidRDefault="00E51086" w:rsidP="00E51086">
            <w:pPr>
              <w:contextualSpacing/>
              <w:rPr>
                <w:rFonts w:asciiTheme="minorHAnsi" w:hAnsiTheme="minorHAnsi"/>
                <w:sz w:val="20"/>
                <w:szCs w:val="20"/>
              </w:rPr>
            </w:pPr>
          </w:p>
          <w:p w14:paraId="2400A1B2" w14:textId="77777777" w:rsidR="00E51086" w:rsidRPr="002860E2" w:rsidRDefault="00E51086" w:rsidP="00E5108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736A9003" w14:textId="77777777" w:rsidR="000E3F5B" w:rsidRDefault="000E3F5B" w:rsidP="000E3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p>
        </w:tc>
      </w:tr>
      <w:tr w:rsidR="000E3F5B" w:rsidRPr="002860E2" w14:paraId="52996785" w14:textId="77777777" w:rsidTr="00BA3CFD">
        <w:trPr>
          <w:cantSplit/>
        </w:trPr>
        <w:tc>
          <w:tcPr>
            <w:tcW w:w="675" w:type="dxa"/>
          </w:tcPr>
          <w:p w14:paraId="26C8FFDC" w14:textId="77777777" w:rsidR="000E3F5B" w:rsidRPr="002860E2" w:rsidRDefault="000E3F5B" w:rsidP="000E3F5B">
            <w:pPr>
              <w:numPr>
                <w:ilvl w:val="0"/>
                <w:numId w:val="23"/>
              </w:numPr>
              <w:contextualSpacing/>
              <w:rPr>
                <w:rFonts w:asciiTheme="minorHAnsi" w:hAnsiTheme="minorHAnsi"/>
                <w:b/>
                <w:sz w:val="20"/>
                <w:szCs w:val="20"/>
              </w:rPr>
            </w:pPr>
          </w:p>
        </w:tc>
        <w:tc>
          <w:tcPr>
            <w:tcW w:w="8055" w:type="dxa"/>
          </w:tcPr>
          <w:p w14:paraId="080C6781" w14:textId="7E1A3421" w:rsidR="000E3F5B" w:rsidRPr="002860E2" w:rsidRDefault="000E3F5B" w:rsidP="000E3F5B">
            <w:pPr>
              <w:pStyle w:val="ColorfulList-Accent11"/>
              <w:ind w:left="0"/>
              <w:rPr>
                <w:rFonts w:asciiTheme="minorHAnsi" w:hAnsiTheme="minorHAnsi"/>
                <w:sz w:val="20"/>
                <w:szCs w:val="20"/>
              </w:rPr>
            </w:pPr>
          </w:p>
        </w:tc>
        <w:tc>
          <w:tcPr>
            <w:tcW w:w="2700" w:type="dxa"/>
          </w:tcPr>
          <w:p w14:paraId="5EEB6567" w14:textId="37C6CB78" w:rsidR="000E3F5B" w:rsidRPr="002860E2" w:rsidRDefault="000E3F5B" w:rsidP="000E3F5B">
            <w:pPr>
              <w:contextualSpacing/>
              <w:rPr>
                <w:rFonts w:asciiTheme="minorHAnsi" w:hAnsiTheme="minorHAnsi"/>
                <w:sz w:val="20"/>
                <w:szCs w:val="20"/>
              </w:rPr>
            </w:pPr>
          </w:p>
        </w:tc>
        <w:tc>
          <w:tcPr>
            <w:tcW w:w="3960" w:type="dxa"/>
          </w:tcPr>
          <w:p w14:paraId="050A833F"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shd w:val="clear" w:color="auto" w:fill="FFFFFF" w:themeFill="background1"/>
              </w:rPr>
              <w:t xml:space="preserve">  </w:t>
            </w: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14:paraId="7F59BF2E"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310849DD"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26066A65"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5F2C66A0" w14:textId="77777777" w:rsidR="00E51086" w:rsidRPr="002860E2" w:rsidRDefault="00E51086" w:rsidP="00E51086">
            <w:pPr>
              <w:contextualSpacing/>
              <w:rPr>
                <w:rFonts w:asciiTheme="minorHAnsi" w:hAnsiTheme="minorHAnsi"/>
                <w:sz w:val="20"/>
                <w:szCs w:val="20"/>
              </w:rPr>
            </w:pPr>
          </w:p>
          <w:p w14:paraId="456A0255" w14:textId="77777777" w:rsidR="00E51086" w:rsidRPr="002860E2" w:rsidRDefault="00E51086" w:rsidP="00E5108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079DFA56" w14:textId="77777777" w:rsidR="000E3F5B" w:rsidRDefault="000E3F5B" w:rsidP="000E3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p>
        </w:tc>
      </w:tr>
      <w:tr w:rsidR="000E3F5B" w:rsidRPr="002860E2" w14:paraId="5D5EEEE9" w14:textId="77777777" w:rsidTr="00BA3CFD">
        <w:trPr>
          <w:cantSplit/>
        </w:trPr>
        <w:tc>
          <w:tcPr>
            <w:tcW w:w="675" w:type="dxa"/>
          </w:tcPr>
          <w:p w14:paraId="5CF4D8D8" w14:textId="77777777" w:rsidR="000E3F5B" w:rsidRPr="002860E2" w:rsidRDefault="000E3F5B" w:rsidP="000E3F5B">
            <w:pPr>
              <w:numPr>
                <w:ilvl w:val="0"/>
                <w:numId w:val="23"/>
              </w:numPr>
              <w:contextualSpacing/>
              <w:rPr>
                <w:rFonts w:asciiTheme="minorHAnsi" w:hAnsiTheme="minorHAnsi"/>
                <w:b/>
                <w:sz w:val="20"/>
                <w:szCs w:val="20"/>
              </w:rPr>
            </w:pPr>
          </w:p>
        </w:tc>
        <w:tc>
          <w:tcPr>
            <w:tcW w:w="8055" w:type="dxa"/>
          </w:tcPr>
          <w:p w14:paraId="382FBFBE" w14:textId="693222CF" w:rsidR="000E3F5B" w:rsidRPr="002860E2" w:rsidRDefault="000E3F5B" w:rsidP="000E3F5B">
            <w:pPr>
              <w:pStyle w:val="ColorfulList-Accent11"/>
              <w:ind w:left="0"/>
              <w:rPr>
                <w:rFonts w:asciiTheme="minorHAnsi" w:hAnsiTheme="minorHAnsi"/>
                <w:sz w:val="20"/>
                <w:szCs w:val="20"/>
              </w:rPr>
            </w:pPr>
          </w:p>
        </w:tc>
        <w:tc>
          <w:tcPr>
            <w:tcW w:w="2700" w:type="dxa"/>
          </w:tcPr>
          <w:p w14:paraId="1ADBBDBC" w14:textId="607893C2" w:rsidR="000E3F5B" w:rsidRPr="002860E2" w:rsidRDefault="000E3F5B" w:rsidP="000E3F5B">
            <w:pPr>
              <w:contextualSpacing/>
              <w:rPr>
                <w:rFonts w:asciiTheme="minorHAnsi" w:hAnsiTheme="minorHAnsi"/>
                <w:sz w:val="20"/>
                <w:szCs w:val="20"/>
              </w:rPr>
            </w:pPr>
          </w:p>
        </w:tc>
        <w:tc>
          <w:tcPr>
            <w:tcW w:w="3960" w:type="dxa"/>
          </w:tcPr>
          <w:p w14:paraId="4D23F505"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shd w:val="clear" w:color="auto" w:fill="FFFFFF" w:themeFill="background1"/>
              </w:rPr>
              <w:t xml:space="preserve">  </w:t>
            </w: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14:paraId="777B99C1"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5BC68942"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6A8C8476"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2BC29AC1" w14:textId="77777777" w:rsidR="00E51086" w:rsidRPr="002860E2" w:rsidRDefault="00E51086" w:rsidP="00E51086">
            <w:pPr>
              <w:contextualSpacing/>
              <w:rPr>
                <w:rFonts w:asciiTheme="minorHAnsi" w:hAnsiTheme="minorHAnsi"/>
                <w:sz w:val="20"/>
                <w:szCs w:val="20"/>
              </w:rPr>
            </w:pPr>
          </w:p>
          <w:p w14:paraId="63B7A990" w14:textId="77777777" w:rsidR="00E51086" w:rsidRPr="002860E2" w:rsidRDefault="00E51086" w:rsidP="00E5108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7B0A8360" w14:textId="77777777" w:rsidR="000E3F5B" w:rsidRDefault="000E3F5B" w:rsidP="000E3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p>
        </w:tc>
      </w:tr>
      <w:tr w:rsidR="000E3F5B" w:rsidRPr="002860E2" w14:paraId="0544E734" w14:textId="77777777" w:rsidTr="00BA3CFD">
        <w:trPr>
          <w:cantSplit/>
        </w:trPr>
        <w:tc>
          <w:tcPr>
            <w:tcW w:w="675" w:type="dxa"/>
          </w:tcPr>
          <w:p w14:paraId="1E00565C" w14:textId="77777777" w:rsidR="000E3F5B" w:rsidRPr="002860E2" w:rsidRDefault="000E3F5B" w:rsidP="000E3F5B">
            <w:pPr>
              <w:numPr>
                <w:ilvl w:val="0"/>
                <w:numId w:val="23"/>
              </w:numPr>
              <w:contextualSpacing/>
              <w:rPr>
                <w:rFonts w:asciiTheme="minorHAnsi" w:hAnsiTheme="minorHAnsi"/>
                <w:b/>
                <w:sz w:val="20"/>
                <w:szCs w:val="20"/>
              </w:rPr>
            </w:pPr>
          </w:p>
        </w:tc>
        <w:tc>
          <w:tcPr>
            <w:tcW w:w="8055" w:type="dxa"/>
          </w:tcPr>
          <w:p w14:paraId="0DFDC89D" w14:textId="7A0A1E36" w:rsidR="000E3F5B" w:rsidRPr="002860E2" w:rsidRDefault="000E3F5B" w:rsidP="000E3F5B">
            <w:pPr>
              <w:pStyle w:val="ColorfulList-Accent11"/>
              <w:ind w:left="0"/>
              <w:rPr>
                <w:rFonts w:asciiTheme="minorHAnsi" w:hAnsiTheme="minorHAnsi"/>
                <w:sz w:val="20"/>
                <w:szCs w:val="20"/>
              </w:rPr>
            </w:pPr>
          </w:p>
        </w:tc>
        <w:tc>
          <w:tcPr>
            <w:tcW w:w="2700" w:type="dxa"/>
          </w:tcPr>
          <w:p w14:paraId="5C05E38F" w14:textId="0CC9592A" w:rsidR="000E3F5B" w:rsidRPr="002860E2" w:rsidRDefault="000E3F5B" w:rsidP="000E3F5B">
            <w:pPr>
              <w:contextualSpacing/>
              <w:rPr>
                <w:rFonts w:asciiTheme="minorHAnsi" w:hAnsiTheme="minorHAnsi"/>
                <w:sz w:val="20"/>
                <w:szCs w:val="20"/>
              </w:rPr>
            </w:pPr>
          </w:p>
        </w:tc>
        <w:tc>
          <w:tcPr>
            <w:tcW w:w="3960" w:type="dxa"/>
          </w:tcPr>
          <w:p w14:paraId="655A4C6F"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shd w:val="clear" w:color="auto" w:fill="FFFFFF" w:themeFill="background1"/>
              </w:rPr>
              <w:t xml:space="preserve">  </w:t>
            </w: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14:paraId="5433220E"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48AE43DC"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606E216B"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7C04DF2F" w14:textId="77777777" w:rsidR="00E51086" w:rsidRPr="002860E2" w:rsidRDefault="00E51086" w:rsidP="00E51086">
            <w:pPr>
              <w:contextualSpacing/>
              <w:rPr>
                <w:rFonts w:asciiTheme="minorHAnsi" w:hAnsiTheme="minorHAnsi"/>
                <w:sz w:val="20"/>
                <w:szCs w:val="20"/>
              </w:rPr>
            </w:pPr>
          </w:p>
          <w:p w14:paraId="61F2FBB1" w14:textId="77777777" w:rsidR="00E51086" w:rsidRPr="002860E2" w:rsidRDefault="00E51086" w:rsidP="00E5108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68F7CB73" w14:textId="77777777" w:rsidR="000E3F5B" w:rsidRDefault="000E3F5B" w:rsidP="000E3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p>
        </w:tc>
      </w:tr>
      <w:tr w:rsidR="000E3F5B" w:rsidRPr="002860E2" w14:paraId="784423DE" w14:textId="77777777" w:rsidTr="00BA3CFD">
        <w:trPr>
          <w:cantSplit/>
        </w:trPr>
        <w:tc>
          <w:tcPr>
            <w:tcW w:w="675" w:type="dxa"/>
          </w:tcPr>
          <w:p w14:paraId="0C30C61D" w14:textId="77777777" w:rsidR="000E3F5B" w:rsidRPr="002860E2" w:rsidRDefault="000E3F5B" w:rsidP="000E3F5B">
            <w:pPr>
              <w:numPr>
                <w:ilvl w:val="0"/>
                <w:numId w:val="23"/>
              </w:numPr>
              <w:contextualSpacing/>
              <w:rPr>
                <w:rFonts w:asciiTheme="minorHAnsi" w:hAnsiTheme="minorHAnsi"/>
                <w:b/>
                <w:sz w:val="20"/>
                <w:szCs w:val="20"/>
              </w:rPr>
            </w:pPr>
          </w:p>
        </w:tc>
        <w:tc>
          <w:tcPr>
            <w:tcW w:w="8055" w:type="dxa"/>
          </w:tcPr>
          <w:p w14:paraId="462D052D" w14:textId="3D8B47BA" w:rsidR="000E3F5B" w:rsidRPr="002860E2" w:rsidRDefault="000E3F5B" w:rsidP="000E3F5B">
            <w:pPr>
              <w:pStyle w:val="ColorfulList-Accent11"/>
              <w:ind w:left="0"/>
              <w:rPr>
                <w:rFonts w:asciiTheme="minorHAnsi" w:hAnsiTheme="minorHAnsi"/>
                <w:sz w:val="20"/>
                <w:szCs w:val="20"/>
              </w:rPr>
            </w:pPr>
          </w:p>
        </w:tc>
        <w:tc>
          <w:tcPr>
            <w:tcW w:w="2700" w:type="dxa"/>
          </w:tcPr>
          <w:p w14:paraId="482C637E" w14:textId="236E5203" w:rsidR="000E3F5B" w:rsidRPr="000E3F5B" w:rsidRDefault="000E3F5B" w:rsidP="000E3F5B">
            <w:pPr>
              <w:contextualSpacing/>
              <w:rPr>
                <w:rFonts w:asciiTheme="minorHAnsi" w:hAnsiTheme="minorHAnsi"/>
                <w:sz w:val="20"/>
                <w:szCs w:val="20"/>
              </w:rPr>
            </w:pPr>
          </w:p>
        </w:tc>
        <w:tc>
          <w:tcPr>
            <w:tcW w:w="3960" w:type="dxa"/>
          </w:tcPr>
          <w:p w14:paraId="77F1B297"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shd w:val="clear" w:color="auto" w:fill="FFFFFF" w:themeFill="background1"/>
              </w:rPr>
              <w:t xml:space="preserve">  </w:t>
            </w: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14:paraId="0E5D345C"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28AE574F"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435839C8" w14:textId="77777777" w:rsidR="00E51086" w:rsidRPr="002860E2" w:rsidRDefault="00E51086" w:rsidP="00E51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2AAD7D75" w14:textId="77777777" w:rsidR="00E51086" w:rsidRPr="002860E2" w:rsidRDefault="00E51086" w:rsidP="00E51086">
            <w:pPr>
              <w:contextualSpacing/>
              <w:rPr>
                <w:rFonts w:asciiTheme="minorHAnsi" w:hAnsiTheme="minorHAnsi"/>
                <w:sz w:val="20"/>
                <w:szCs w:val="20"/>
              </w:rPr>
            </w:pPr>
          </w:p>
          <w:p w14:paraId="5CB2B623" w14:textId="77777777" w:rsidR="00E51086" w:rsidRPr="002860E2" w:rsidRDefault="00E51086" w:rsidP="00E51086">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69F1B1F0" w14:textId="77777777" w:rsidR="000E3F5B" w:rsidRDefault="000E3F5B" w:rsidP="000E3F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00FF00"/>
              </w:rPr>
            </w:pPr>
          </w:p>
        </w:tc>
      </w:tr>
      <w:tr w:rsidR="00CB5228" w:rsidRPr="002860E2" w14:paraId="1FBDC8BC" w14:textId="77777777" w:rsidTr="00BA3CFD">
        <w:trPr>
          <w:cantSplit/>
        </w:trPr>
        <w:tc>
          <w:tcPr>
            <w:tcW w:w="675" w:type="dxa"/>
          </w:tcPr>
          <w:p w14:paraId="32BB7F26" w14:textId="77777777" w:rsidR="00CB5228" w:rsidRPr="002860E2" w:rsidRDefault="00CB5228" w:rsidP="00CB5228">
            <w:pPr>
              <w:numPr>
                <w:ilvl w:val="0"/>
                <w:numId w:val="23"/>
              </w:numPr>
              <w:contextualSpacing/>
              <w:rPr>
                <w:rFonts w:asciiTheme="minorHAnsi" w:hAnsiTheme="minorHAnsi"/>
                <w:b/>
                <w:sz w:val="20"/>
                <w:szCs w:val="20"/>
              </w:rPr>
            </w:pPr>
          </w:p>
        </w:tc>
        <w:tc>
          <w:tcPr>
            <w:tcW w:w="8055" w:type="dxa"/>
          </w:tcPr>
          <w:p w14:paraId="5E09A14E" w14:textId="77777777" w:rsidR="00CB5228" w:rsidRPr="002860E2" w:rsidRDefault="00CB5228" w:rsidP="00CB5228">
            <w:pPr>
              <w:pStyle w:val="ColorfulList-Accent11"/>
              <w:ind w:left="0"/>
              <w:rPr>
                <w:rFonts w:asciiTheme="minorHAnsi" w:hAnsiTheme="minorHAnsi"/>
                <w:sz w:val="20"/>
                <w:szCs w:val="20"/>
              </w:rPr>
            </w:pPr>
          </w:p>
        </w:tc>
        <w:tc>
          <w:tcPr>
            <w:tcW w:w="2700" w:type="dxa"/>
          </w:tcPr>
          <w:p w14:paraId="327E18A2" w14:textId="5A4D07F1" w:rsidR="00CB5228" w:rsidRDefault="00CB5228" w:rsidP="00CB5228">
            <w:pPr>
              <w:contextualSpacing/>
              <w:rPr>
                <w:rFonts w:asciiTheme="minorHAnsi" w:hAnsiTheme="minorHAnsi"/>
                <w:sz w:val="20"/>
                <w:szCs w:val="20"/>
              </w:rPr>
            </w:pPr>
          </w:p>
        </w:tc>
        <w:tc>
          <w:tcPr>
            <w:tcW w:w="3960" w:type="dxa"/>
          </w:tcPr>
          <w:p w14:paraId="4517443A" w14:textId="77777777" w:rsidR="00CB5228" w:rsidRPr="002860E2" w:rsidRDefault="00CB5228" w:rsidP="00CB5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shd w:val="clear" w:color="auto" w:fill="FFFFFF" w:themeFill="background1"/>
              </w:rPr>
              <w:t xml:space="preserve">  </w:t>
            </w: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14:paraId="28A14967" w14:textId="77777777" w:rsidR="00CB5228" w:rsidRPr="002860E2" w:rsidRDefault="00CB5228" w:rsidP="00CB5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4E89B036" w14:textId="77777777" w:rsidR="00CB5228" w:rsidRPr="002860E2" w:rsidRDefault="00CB5228" w:rsidP="00CB5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1339DF83" w14:textId="77777777" w:rsidR="00CB5228" w:rsidRPr="002860E2" w:rsidRDefault="00CB5228" w:rsidP="00CB5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2E405A8A" w14:textId="77777777" w:rsidR="00CB5228" w:rsidRPr="002860E2" w:rsidRDefault="00CB5228" w:rsidP="00CB5228">
            <w:pPr>
              <w:contextualSpacing/>
              <w:rPr>
                <w:rFonts w:asciiTheme="minorHAnsi" w:hAnsiTheme="minorHAnsi"/>
                <w:sz w:val="20"/>
                <w:szCs w:val="20"/>
              </w:rPr>
            </w:pPr>
          </w:p>
          <w:p w14:paraId="75DE3194" w14:textId="77777777" w:rsidR="00CB5228" w:rsidRPr="002860E2" w:rsidRDefault="00CB5228" w:rsidP="00CB522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2A83DCE3" w14:textId="77777777" w:rsidR="00CB5228" w:rsidRPr="002860E2" w:rsidRDefault="00CB5228" w:rsidP="00CB5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r w:rsidR="00CB5228" w:rsidRPr="002860E2" w14:paraId="37AEB1F1" w14:textId="77777777" w:rsidTr="00BA3CFD">
        <w:trPr>
          <w:cantSplit/>
        </w:trPr>
        <w:tc>
          <w:tcPr>
            <w:tcW w:w="675" w:type="dxa"/>
          </w:tcPr>
          <w:p w14:paraId="020794D4" w14:textId="77777777" w:rsidR="00CB5228" w:rsidRPr="002860E2" w:rsidRDefault="00CB5228" w:rsidP="00CB5228">
            <w:pPr>
              <w:numPr>
                <w:ilvl w:val="0"/>
                <w:numId w:val="23"/>
              </w:numPr>
              <w:contextualSpacing/>
              <w:rPr>
                <w:rFonts w:asciiTheme="minorHAnsi" w:hAnsiTheme="minorHAnsi"/>
                <w:b/>
                <w:sz w:val="20"/>
                <w:szCs w:val="20"/>
              </w:rPr>
            </w:pPr>
          </w:p>
        </w:tc>
        <w:tc>
          <w:tcPr>
            <w:tcW w:w="8055" w:type="dxa"/>
          </w:tcPr>
          <w:p w14:paraId="7FA54974" w14:textId="77777777" w:rsidR="00CB5228" w:rsidRPr="002860E2" w:rsidRDefault="00CB5228" w:rsidP="00CB5228">
            <w:pPr>
              <w:pStyle w:val="ColorfulList-Accent11"/>
              <w:ind w:left="0"/>
              <w:rPr>
                <w:rFonts w:asciiTheme="minorHAnsi" w:hAnsiTheme="minorHAnsi"/>
                <w:sz w:val="20"/>
                <w:szCs w:val="20"/>
              </w:rPr>
            </w:pPr>
          </w:p>
        </w:tc>
        <w:tc>
          <w:tcPr>
            <w:tcW w:w="2700" w:type="dxa"/>
          </w:tcPr>
          <w:p w14:paraId="02FFD1EB" w14:textId="583693FF" w:rsidR="00CB5228" w:rsidRPr="002860E2" w:rsidRDefault="00CB5228" w:rsidP="00CB5228">
            <w:pPr>
              <w:contextualSpacing/>
              <w:rPr>
                <w:rFonts w:asciiTheme="minorHAnsi" w:hAnsiTheme="minorHAnsi"/>
                <w:sz w:val="20"/>
                <w:szCs w:val="20"/>
              </w:rPr>
            </w:pPr>
          </w:p>
        </w:tc>
        <w:tc>
          <w:tcPr>
            <w:tcW w:w="3960" w:type="dxa"/>
          </w:tcPr>
          <w:p w14:paraId="3959F1D1" w14:textId="77777777" w:rsidR="00CB5228" w:rsidRPr="002860E2" w:rsidRDefault="00CB5228" w:rsidP="00CB5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shd w:val="clear" w:color="auto" w:fill="FFFFFF" w:themeFill="background1"/>
              </w:rPr>
              <w:t xml:space="preserve">  </w:t>
            </w: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14:paraId="4A9EB984" w14:textId="77777777" w:rsidR="00CB5228" w:rsidRPr="002860E2" w:rsidRDefault="00CB5228" w:rsidP="00CB5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463FC795" w14:textId="77777777" w:rsidR="00CB5228" w:rsidRPr="002860E2" w:rsidRDefault="00CB5228" w:rsidP="00CB5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17D875AD" w14:textId="77777777" w:rsidR="00CB5228" w:rsidRPr="002860E2" w:rsidRDefault="00CB5228" w:rsidP="00CB5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66271974" w14:textId="77777777" w:rsidR="00CB5228" w:rsidRPr="002860E2" w:rsidRDefault="00CB5228" w:rsidP="00CB5228">
            <w:pPr>
              <w:contextualSpacing/>
              <w:rPr>
                <w:rFonts w:asciiTheme="minorHAnsi" w:hAnsiTheme="minorHAnsi"/>
                <w:sz w:val="20"/>
                <w:szCs w:val="20"/>
              </w:rPr>
            </w:pPr>
          </w:p>
          <w:p w14:paraId="05086C68" w14:textId="77777777" w:rsidR="00CB5228" w:rsidRPr="002860E2" w:rsidRDefault="00CB5228" w:rsidP="00CB522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67C6260D" w14:textId="77777777" w:rsidR="00CB5228" w:rsidRPr="002860E2" w:rsidRDefault="00CB5228" w:rsidP="00CB5228">
            <w:pPr>
              <w:contextualSpacing/>
              <w:rPr>
                <w:rFonts w:asciiTheme="minorHAnsi" w:hAnsiTheme="minorHAnsi"/>
                <w:sz w:val="20"/>
                <w:szCs w:val="20"/>
              </w:rPr>
            </w:pPr>
          </w:p>
        </w:tc>
      </w:tr>
      <w:tr w:rsidR="00CB5228" w:rsidRPr="002860E2" w14:paraId="2A0CB76B" w14:textId="77777777" w:rsidTr="00BA3CFD">
        <w:trPr>
          <w:cantSplit/>
        </w:trPr>
        <w:tc>
          <w:tcPr>
            <w:tcW w:w="675" w:type="dxa"/>
          </w:tcPr>
          <w:p w14:paraId="283DC609" w14:textId="77777777" w:rsidR="00CB5228" w:rsidRPr="002860E2" w:rsidRDefault="00CB5228" w:rsidP="00CB5228">
            <w:pPr>
              <w:numPr>
                <w:ilvl w:val="0"/>
                <w:numId w:val="23"/>
              </w:numPr>
              <w:contextualSpacing/>
              <w:rPr>
                <w:rFonts w:asciiTheme="minorHAnsi" w:hAnsiTheme="minorHAnsi"/>
                <w:b/>
                <w:sz w:val="20"/>
                <w:szCs w:val="20"/>
              </w:rPr>
            </w:pPr>
          </w:p>
        </w:tc>
        <w:tc>
          <w:tcPr>
            <w:tcW w:w="8055" w:type="dxa"/>
          </w:tcPr>
          <w:p w14:paraId="64E305D5" w14:textId="77777777" w:rsidR="00CB5228" w:rsidRPr="002860E2" w:rsidRDefault="00CB5228" w:rsidP="00CB5228">
            <w:pPr>
              <w:pStyle w:val="ColorfulList-Accent11"/>
              <w:ind w:left="0"/>
              <w:rPr>
                <w:rFonts w:asciiTheme="minorHAnsi" w:hAnsiTheme="minorHAnsi"/>
                <w:sz w:val="20"/>
                <w:szCs w:val="20"/>
              </w:rPr>
            </w:pPr>
          </w:p>
        </w:tc>
        <w:tc>
          <w:tcPr>
            <w:tcW w:w="2700" w:type="dxa"/>
          </w:tcPr>
          <w:p w14:paraId="7463AFEA" w14:textId="40D8899C" w:rsidR="00CB5228" w:rsidRDefault="00CB5228" w:rsidP="00CB5228">
            <w:pPr>
              <w:contextualSpacing/>
              <w:rPr>
                <w:rFonts w:asciiTheme="minorHAnsi" w:hAnsiTheme="minorHAnsi"/>
                <w:sz w:val="20"/>
                <w:szCs w:val="20"/>
              </w:rPr>
            </w:pPr>
          </w:p>
        </w:tc>
        <w:tc>
          <w:tcPr>
            <w:tcW w:w="3960" w:type="dxa"/>
          </w:tcPr>
          <w:p w14:paraId="289692B7" w14:textId="77777777" w:rsidR="00CB5228" w:rsidRPr="002860E2" w:rsidRDefault="00CB5228" w:rsidP="00CB5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shd w:val="clear" w:color="auto" w:fill="FFFFFF" w:themeFill="background1"/>
              </w:rPr>
              <w:t xml:space="preserve">  </w:t>
            </w: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14:paraId="338751AB" w14:textId="77777777" w:rsidR="00CB5228" w:rsidRPr="002860E2" w:rsidRDefault="00CB5228" w:rsidP="00CB5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6954E921" w14:textId="77777777" w:rsidR="00CB5228" w:rsidRPr="002860E2" w:rsidRDefault="00CB5228" w:rsidP="00CB5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79809949" w14:textId="77777777" w:rsidR="00CB5228" w:rsidRPr="002860E2" w:rsidRDefault="00CB5228" w:rsidP="00CB5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558580DA" w14:textId="77777777" w:rsidR="00CB5228" w:rsidRPr="002860E2" w:rsidRDefault="00CB5228" w:rsidP="00CB5228">
            <w:pPr>
              <w:contextualSpacing/>
              <w:rPr>
                <w:rFonts w:asciiTheme="minorHAnsi" w:hAnsiTheme="minorHAnsi"/>
                <w:sz w:val="20"/>
                <w:szCs w:val="20"/>
              </w:rPr>
            </w:pPr>
          </w:p>
          <w:p w14:paraId="7DAD046E" w14:textId="77777777" w:rsidR="00CB5228" w:rsidRPr="002860E2" w:rsidRDefault="00CB5228" w:rsidP="00CB522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2F60A7A8" w14:textId="77777777" w:rsidR="00CB5228" w:rsidRPr="00D524CA" w:rsidRDefault="00CB5228" w:rsidP="00CB5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BFBFBF" w:themeFill="background1" w:themeFillShade="BF"/>
              </w:rPr>
            </w:pPr>
          </w:p>
        </w:tc>
      </w:tr>
      <w:tr w:rsidR="00CB5228" w:rsidRPr="002860E2" w14:paraId="25B1EE01" w14:textId="77777777" w:rsidTr="00BA3CFD">
        <w:trPr>
          <w:cantSplit/>
        </w:trPr>
        <w:tc>
          <w:tcPr>
            <w:tcW w:w="675" w:type="dxa"/>
          </w:tcPr>
          <w:p w14:paraId="5F827CF6" w14:textId="77777777" w:rsidR="00CB5228" w:rsidRPr="002860E2" w:rsidRDefault="00CB5228" w:rsidP="00CB5228">
            <w:pPr>
              <w:numPr>
                <w:ilvl w:val="0"/>
                <w:numId w:val="23"/>
              </w:numPr>
              <w:contextualSpacing/>
              <w:rPr>
                <w:rFonts w:asciiTheme="minorHAnsi" w:hAnsiTheme="minorHAnsi"/>
                <w:b/>
                <w:sz w:val="20"/>
                <w:szCs w:val="20"/>
              </w:rPr>
            </w:pPr>
          </w:p>
        </w:tc>
        <w:tc>
          <w:tcPr>
            <w:tcW w:w="8055" w:type="dxa"/>
          </w:tcPr>
          <w:p w14:paraId="47796451" w14:textId="77777777" w:rsidR="00CB5228" w:rsidRPr="002860E2" w:rsidRDefault="00CB5228" w:rsidP="00CB5228">
            <w:pPr>
              <w:pStyle w:val="ColorfulList-Accent11"/>
              <w:ind w:left="0"/>
              <w:rPr>
                <w:rFonts w:asciiTheme="minorHAnsi" w:hAnsiTheme="minorHAnsi"/>
                <w:sz w:val="20"/>
                <w:szCs w:val="20"/>
              </w:rPr>
            </w:pPr>
          </w:p>
        </w:tc>
        <w:tc>
          <w:tcPr>
            <w:tcW w:w="2700" w:type="dxa"/>
          </w:tcPr>
          <w:p w14:paraId="170A5EAE" w14:textId="4E23F5B2" w:rsidR="00CB5228" w:rsidRPr="002860E2" w:rsidRDefault="00CB5228" w:rsidP="00CB5228">
            <w:pPr>
              <w:contextualSpacing/>
              <w:rPr>
                <w:rFonts w:asciiTheme="minorHAnsi" w:hAnsiTheme="minorHAnsi"/>
                <w:sz w:val="20"/>
                <w:szCs w:val="20"/>
              </w:rPr>
            </w:pPr>
          </w:p>
        </w:tc>
        <w:tc>
          <w:tcPr>
            <w:tcW w:w="3960" w:type="dxa"/>
          </w:tcPr>
          <w:p w14:paraId="6E8B9AF8" w14:textId="77777777" w:rsidR="00CB5228" w:rsidRPr="002860E2" w:rsidRDefault="00CB5228" w:rsidP="00CB5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shd w:val="clear" w:color="auto" w:fill="FFFFFF" w:themeFill="background1"/>
              </w:rPr>
              <w:t xml:space="preserve">  </w:t>
            </w: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14:paraId="7CC502BE" w14:textId="77777777" w:rsidR="00CB5228" w:rsidRPr="002860E2" w:rsidRDefault="00CB5228" w:rsidP="00CB5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2D072D88" w14:textId="77777777" w:rsidR="00CB5228" w:rsidRPr="002860E2" w:rsidRDefault="00CB5228" w:rsidP="00CB5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076A93A6" w14:textId="77777777" w:rsidR="00CB5228" w:rsidRPr="002860E2" w:rsidRDefault="00CB5228" w:rsidP="00CB5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1EAF0798" w14:textId="77777777" w:rsidR="00CB5228" w:rsidRPr="002860E2" w:rsidRDefault="00CB5228" w:rsidP="00CB5228">
            <w:pPr>
              <w:contextualSpacing/>
              <w:rPr>
                <w:rFonts w:asciiTheme="minorHAnsi" w:hAnsiTheme="minorHAnsi"/>
                <w:sz w:val="20"/>
                <w:szCs w:val="20"/>
              </w:rPr>
            </w:pPr>
          </w:p>
          <w:p w14:paraId="3BC32637" w14:textId="77777777" w:rsidR="00CB5228" w:rsidRPr="002860E2" w:rsidRDefault="00CB5228" w:rsidP="00CB522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6ED2BD38" w14:textId="77777777" w:rsidR="00CB5228" w:rsidRPr="002860E2" w:rsidRDefault="00CB5228" w:rsidP="00CB5228">
            <w:pPr>
              <w:contextualSpacing/>
              <w:rPr>
                <w:rFonts w:asciiTheme="minorHAnsi" w:hAnsiTheme="minorHAnsi"/>
                <w:sz w:val="20"/>
                <w:szCs w:val="20"/>
              </w:rPr>
            </w:pPr>
          </w:p>
        </w:tc>
      </w:tr>
      <w:tr w:rsidR="00CB5228" w:rsidRPr="002860E2" w14:paraId="38798B12" w14:textId="77777777" w:rsidTr="00BA3CFD">
        <w:trPr>
          <w:cantSplit/>
        </w:trPr>
        <w:tc>
          <w:tcPr>
            <w:tcW w:w="675" w:type="dxa"/>
          </w:tcPr>
          <w:p w14:paraId="1924F754" w14:textId="77777777" w:rsidR="00CB5228" w:rsidRPr="002860E2" w:rsidRDefault="00CB5228" w:rsidP="00CB5228">
            <w:pPr>
              <w:numPr>
                <w:ilvl w:val="0"/>
                <w:numId w:val="23"/>
              </w:numPr>
              <w:contextualSpacing/>
              <w:rPr>
                <w:rFonts w:asciiTheme="minorHAnsi" w:hAnsiTheme="minorHAnsi"/>
                <w:b/>
                <w:sz w:val="20"/>
                <w:szCs w:val="20"/>
              </w:rPr>
            </w:pPr>
          </w:p>
        </w:tc>
        <w:tc>
          <w:tcPr>
            <w:tcW w:w="8055" w:type="dxa"/>
          </w:tcPr>
          <w:p w14:paraId="3A310D4F" w14:textId="77777777" w:rsidR="00CB5228" w:rsidRPr="002860E2" w:rsidRDefault="00CB5228" w:rsidP="00CB5228">
            <w:pPr>
              <w:pStyle w:val="ColorfulList-Accent11"/>
              <w:ind w:left="0"/>
              <w:rPr>
                <w:rFonts w:asciiTheme="minorHAnsi" w:hAnsiTheme="minorHAnsi"/>
                <w:sz w:val="20"/>
                <w:szCs w:val="20"/>
              </w:rPr>
            </w:pPr>
          </w:p>
        </w:tc>
        <w:tc>
          <w:tcPr>
            <w:tcW w:w="2700" w:type="dxa"/>
          </w:tcPr>
          <w:p w14:paraId="06D86798" w14:textId="54958734" w:rsidR="00CB5228" w:rsidRDefault="00CB5228" w:rsidP="00CB5228">
            <w:pPr>
              <w:contextualSpacing/>
              <w:rPr>
                <w:rFonts w:asciiTheme="minorHAnsi" w:hAnsiTheme="minorHAnsi"/>
                <w:sz w:val="20"/>
                <w:szCs w:val="20"/>
              </w:rPr>
            </w:pPr>
          </w:p>
        </w:tc>
        <w:tc>
          <w:tcPr>
            <w:tcW w:w="3960" w:type="dxa"/>
          </w:tcPr>
          <w:p w14:paraId="5AC62A23" w14:textId="77777777" w:rsidR="00CB5228" w:rsidRPr="002860E2" w:rsidRDefault="00CB5228" w:rsidP="00CB5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r w:rsidRPr="002860E2">
              <w:rPr>
                <w:rFonts w:asciiTheme="minorHAnsi" w:eastAsia="Times New Roman" w:hAnsiTheme="minorHAnsi"/>
                <w:color w:val="000000"/>
                <w:sz w:val="20"/>
                <w:szCs w:val="20"/>
                <w:shd w:val="clear" w:color="auto" w:fill="FF9900"/>
              </w:rPr>
              <w:t>Concerns</w:t>
            </w:r>
            <w:r w:rsidRPr="002860E2">
              <w:rPr>
                <w:rFonts w:asciiTheme="minorHAnsi" w:eastAsia="Times New Roman" w:hAnsiTheme="minorHAnsi"/>
                <w:color w:val="000000"/>
                <w:sz w:val="20"/>
                <w:szCs w:val="20"/>
              </w:rPr>
              <w:t xml:space="preserve">  </w:t>
            </w:r>
            <w:r w:rsidRPr="002860E2">
              <w:rPr>
                <w:rFonts w:asciiTheme="minorHAnsi" w:eastAsia="Times New Roman" w:hAnsiTheme="minorHAnsi"/>
                <w:color w:val="000000"/>
                <w:sz w:val="20"/>
                <w:szCs w:val="20"/>
                <w:shd w:val="clear" w:color="auto" w:fill="FF0000"/>
              </w:rPr>
              <w:t>Divergence</w:t>
            </w:r>
            <w:r w:rsidRPr="002860E2">
              <w:rPr>
                <w:rFonts w:asciiTheme="minorHAnsi" w:eastAsia="Times New Roman" w:hAnsiTheme="minorHAnsi"/>
                <w:color w:val="000000"/>
                <w:sz w:val="20"/>
                <w:szCs w:val="20"/>
                <w:shd w:val="clear" w:color="auto" w:fill="FFFFFF" w:themeFill="background1"/>
              </w:rPr>
              <w:t xml:space="preserve">  </w:t>
            </w:r>
            <w:r>
              <w:rPr>
                <w:rFonts w:asciiTheme="minorHAnsi" w:eastAsia="Times New Roman" w:hAnsiTheme="minorHAnsi"/>
                <w:color w:val="000000"/>
                <w:sz w:val="20"/>
                <w:szCs w:val="20"/>
                <w:shd w:val="clear" w:color="auto" w:fill="00FF00"/>
              </w:rPr>
              <w:t>Support</w:t>
            </w:r>
            <w:r w:rsidRPr="002860E2">
              <w:rPr>
                <w:rFonts w:asciiTheme="minorHAnsi" w:eastAsia="Times New Roman" w:hAnsiTheme="minorHAnsi"/>
                <w:color w:val="000000"/>
                <w:sz w:val="20"/>
                <w:szCs w:val="20"/>
                <w:shd w:val="clear" w:color="auto" w:fill="FFFFFF" w:themeFill="background1"/>
              </w:rPr>
              <w:t xml:space="preserve">  </w:t>
            </w:r>
            <w:r w:rsidRPr="002860E2">
              <w:rPr>
                <w:rFonts w:asciiTheme="minorHAnsi" w:eastAsia="Times New Roman" w:hAnsiTheme="minorHAnsi"/>
                <w:color w:val="000000"/>
                <w:sz w:val="20"/>
                <w:szCs w:val="20"/>
                <w:highlight w:val="cyan"/>
                <w:shd w:val="clear" w:color="auto" w:fill="FF9900"/>
              </w:rPr>
              <w:t>New Idea</w:t>
            </w:r>
            <w:r w:rsidRPr="002860E2">
              <w:rPr>
                <w:rFonts w:asciiTheme="minorHAnsi" w:eastAsia="Times New Roman" w:hAnsiTheme="minorHAnsi"/>
                <w:color w:val="000000"/>
                <w:sz w:val="20"/>
                <w:szCs w:val="20"/>
              </w:rPr>
              <w:t> </w:t>
            </w:r>
          </w:p>
          <w:p w14:paraId="7F4B6770" w14:textId="77777777" w:rsidR="00CB5228" w:rsidRPr="002860E2" w:rsidRDefault="00CB5228" w:rsidP="00CB5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Pr>
                <w:rFonts w:asciiTheme="minorHAnsi" w:eastAsia="Times New Roman" w:hAnsiTheme="minorHAnsi"/>
                <w:b/>
                <w:color w:val="000000"/>
                <w:sz w:val="20"/>
                <w:szCs w:val="20"/>
              </w:rPr>
              <w:t>EPDP</w:t>
            </w:r>
            <w:r w:rsidRPr="002860E2">
              <w:rPr>
                <w:rFonts w:asciiTheme="minorHAnsi" w:eastAsia="Times New Roman" w:hAnsiTheme="minorHAnsi"/>
                <w:b/>
                <w:color w:val="000000"/>
                <w:sz w:val="20"/>
                <w:szCs w:val="20"/>
              </w:rPr>
              <w:t xml:space="preserve"> Response:</w:t>
            </w:r>
          </w:p>
          <w:p w14:paraId="0ACC3504" w14:textId="77777777" w:rsidR="00CB5228" w:rsidRPr="002860E2" w:rsidRDefault="00CB5228" w:rsidP="00CB5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rPr>
            </w:pPr>
          </w:p>
          <w:p w14:paraId="571AA1B5" w14:textId="77777777" w:rsidR="00CB5228" w:rsidRPr="002860E2" w:rsidRDefault="00CB5228" w:rsidP="00CB5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b/>
                <w:color w:val="000000"/>
                <w:sz w:val="20"/>
                <w:szCs w:val="20"/>
              </w:rPr>
            </w:pPr>
            <w:r w:rsidRPr="002860E2">
              <w:rPr>
                <w:rFonts w:asciiTheme="minorHAnsi" w:eastAsia="Times New Roman" w:hAnsiTheme="minorHAnsi"/>
                <w:b/>
                <w:color w:val="000000"/>
                <w:sz w:val="20"/>
                <w:szCs w:val="20"/>
              </w:rPr>
              <w:t>Action Taken:</w:t>
            </w:r>
          </w:p>
          <w:p w14:paraId="33BA92FE" w14:textId="77777777" w:rsidR="00CB5228" w:rsidRPr="002860E2" w:rsidRDefault="00CB5228" w:rsidP="00CB5228">
            <w:pPr>
              <w:contextualSpacing/>
              <w:rPr>
                <w:rFonts w:asciiTheme="minorHAnsi" w:hAnsiTheme="minorHAnsi"/>
                <w:sz w:val="20"/>
                <w:szCs w:val="20"/>
              </w:rPr>
            </w:pPr>
          </w:p>
          <w:p w14:paraId="17A5E5E1" w14:textId="77777777" w:rsidR="00CB5228" w:rsidRPr="002860E2" w:rsidRDefault="00CB5228" w:rsidP="00CB5228">
            <w:pPr>
              <w:contextualSpacing/>
              <w:rPr>
                <w:rFonts w:asciiTheme="minorHAnsi" w:hAnsiTheme="minorHAnsi"/>
                <w:sz w:val="20"/>
                <w:szCs w:val="20"/>
              </w:rPr>
            </w:pPr>
            <w:r w:rsidRPr="002860E2">
              <w:rPr>
                <w:rFonts w:asciiTheme="minorHAnsi" w:hAnsiTheme="minorHAnsi"/>
                <w:sz w:val="20"/>
                <w:szCs w:val="20"/>
              </w:rPr>
              <w:t>[</w:t>
            </w:r>
            <w:r w:rsidRPr="002860E2">
              <w:rPr>
                <w:rFonts w:asciiTheme="minorHAnsi" w:hAnsiTheme="minorHAnsi"/>
                <w:b/>
                <w:color w:val="FF0000"/>
                <w:sz w:val="20"/>
                <w:szCs w:val="20"/>
                <w:highlight w:val="yellow"/>
              </w:rPr>
              <w:t>COMPLETED / NOT COMPLETED</w:t>
            </w:r>
            <w:r w:rsidRPr="002860E2">
              <w:rPr>
                <w:rFonts w:asciiTheme="minorHAnsi" w:hAnsiTheme="minorHAnsi"/>
                <w:sz w:val="20"/>
                <w:szCs w:val="20"/>
              </w:rPr>
              <w:t>] – [Instruction of what was done.]</w:t>
            </w:r>
          </w:p>
          <w:p w14:paraId="370AE82B" w14:textId="77777777" w:rsidR="00CB5228" w:rsidRPr="002860E2" w:rsidRDefault="00CB5228" w:rsidP="00CB5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eastAsia="Times New Roman" w:hAnsiTheme="minorHAnsi"/>
                <w:color w:val="000000"/>
                <w:sz w:val="20"/>
                <w:szCs w:val="20"/>
                <w:shd w:val="clear" w:color="auto" w:fill="FF9900"/>
              </w:rPr>
            </w:pPr>
          </w:p>
        </w:tc>
      </w:tr>
    </w:tbl>
    <w:p w14:paraId="36045C21" w14:textId="77777777" w:rsidR="00676084" w:rsidRPr="002860E2" w:rsidRDefault="00676084" w:rsidP="00676084">
      <w:pPr>
        <w:rPr>
          <w:rFonts w:asciiTheme="minorHAnsi" w:hAnsiTheme="minorHAnsi"/>
        </w:rPr>
      </w:pPr>
    </w:p>
    <w:sectPr w:rsidR="00676084" w:rsidRPr="002860E2" w:rsidSect="00AA0B8D">
      <w:footerReference w:type="default" r:id="rId8"/>
      <w:pgSz w:w="16840" w:h="11900" w:orient="landscape"/>
      <w:pgMar w:top="720" w:right="720" w:bottom="720" w:left="72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33DC9A" w14:textId="77777777" w:rsidR="00144E12" w:rsidRDefault="00144E12" w:rsidP="00E3563F">
      <w:r>
        <w:separator/>
      </w:r>
    </w:p>
  </w:endnote>
  <w:endnote w:type="continuationSeparator" w:id="0">
    <w:p w14:paraId="20E81EE5" w14:textId="77777777" w:rsidR="00144E12" w:rsidRDefault="00144E12" w:rsidP="00E35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Arial"/>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CF6A0" w14:textId="77777777" w:rsidR="00EC2C46" w:rsidRDefault="00EC2C46">
    <w:pPr>
      <w:pStyle w:val="Footer"/>
      <w:jc w:val="center"/>
    </w:pPr>
    <w:r>
      <w:fldChar w:fldCharType="begin"/>
    </w:r>
    <w:r>
      <w:instrText xml:space="preserve"> PAGE   \* MERGEFORMAT </w:instrText>
    </w:r>
    <w:r>
      <w:fldChar w:fldCharType="separate"/>
    </w:r>
    <w:r w:rsidR="0022339A">
      <w:rPr>
        <w:noProof/>
      </w:rPr>
      <w:t>7</w:t>
    </w:r>
    <w:r>
      <w:rPr>
        <w:noProof/>
      </w:rPr>
      <w:fldChar w:fldCharType="end"/>
    </w:r>
  </w:p>
  <w:p w14:paraId="51BE242D" w14:textId="77777777" w:rsidR="00EC2C46" w:rsidRDefault="00EC2C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6C4215" w14:textId="77777777" w:rsidR="00144E12" w:rsidRDefault="00144E12" w:rsidP="00E3563F">
      <w:r>
        <w:separator/>
      </w:r>
    </w:p>
  </w:footnote>
  <w:footnote w:type="continuationSeparator" w:id="0">
    <w:p w14:paraId="7BD315A9" w14:textId="77777777" w:rsidR="00144E12" w:rsidRDefault="00144E12" w:rsidP="00E356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F5586"/>
    <w:multiLevelType w:val="hybridMultilevel"/>
    <w:tmpl w:val="68202C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2BE7539"/>
    <w:multiLevelType w:val="hybridMultilevel"/>
    <w:tmpl w:val="5582E706"/>
    <w:lvl w:ilvl="0" w:tplc="126CF84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764EC4"/>
    <w:multiLevelType w:val="hybridMultilevel"/>
    <w:tmpl w:val="59B83BD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A55454"/>
    <w:multiLevelType w:val="hybridMultilevel"/>
    <w:tmpl w:val="B9B02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BC4D2A"/>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567761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5A11DDA"/>
    <w:multiLevelType w:val="hybridMultilevel"/>
    <w:tmpl w:val="BEDEB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7DE1265"/>
    <w:multiLevelType w:val="hybridMultilevel"/>
    <w:tmpl w:val="1A08F7C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91E02C2"/>
    <w:multiLevelType w:val="hybridMultilevel"/>
    <w:tmpl w:val="678E1544"/>
    <w:lvl w:ilvl="0" w:tplc="9558E5C2">
      <w:start w:val="1"/>
      <w:numFmt w:val="lowerRoman"/>
      <w:lvlText w:val="%1."/>
      <w:lvlJc w:val="left"/>
      <w:pPr>
        <w:ind w:left="1080" w:hanging="720"/>
      </w:pPr>
      <w:rPr>
        <w:rFonts w:hint="default"/>
      </w:rPr>
    </w:lvl>
    <w:lvl w:ilvl="1" w:tplc="4A2A80F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9873E19"/>
    <w:multiLevelType w:val="hybridMultilevel"/>
    <w:tmpl w:val="FE14E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0BD669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29D359F"/>
    <w:multiLevelType w:val="hybridMultilevel"/>
    <w:tmpl w:val="990CC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2EA5A7B"/>
    <w:multiLevelType w:val="hybridMultilevel"/>
    <w:tmpl w:val="C8701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25F41BF"/>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6E3794B"/>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BC357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5D7F08"/>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28E3E77"/>
    <w:multiLevelType w:val="hybridMultilevel"/>
    <w:tmpl w:val="C832D3C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6CB3B3E"/>
    <w:multiLevelType w:val="hybridMultilevel"/>
    <w:tmpl w:val="EF7AA4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6425AC"/>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4A0119"/>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CB953EC"/>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F9E507F"/>
    <w:multiLevelType w:val="hybridMultilevel"/>
    <w:tmpl w:val="3F864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FD92E3A"/>
    <w:multiLevelType w:val="hybridMultilevel"/>
    <w:tmpl w:val="57943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1F64101"/>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029728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107441A"/>
    <w:multiLevelType w:val="hybridMultilevel"/>
    <w:tmpl w:val="B6B6F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65A0CF9"/>
    <w:multiLevelType w:val="hybridMultilevel"/>
    <w:tmpl w:val="A7F4D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045177"/>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BC72634"/>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E291995"/>
    <w:multiLevelType w:val="hybridMultilevel"/>
    <w:tmpl w:val="EA8EDB5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0E62AD1"/>
    <w:multiLevelType w:val="hybridMultilevel"/>
    <w:tmpl w:val="A224B8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3504C84"/>
    <w:multiLevelType w:val="hybridMultilevel"/>
    <w:tmpl w:val="CEE4BF4C"/>
    <w:lvl w:ilvl="0" w:tplc="7480D068">
      <w:numFmt w:val="bullet"/>
      <w:lvlText w:val="•"/>
      <w:lvlJc w:val="left"/>
      <w:pPr>
        <w:ind w:left="720" w:hanging="360"/>
      </w:pPr>
      <w:rPr>
        <w:rFonts w:ascii="Cambria" w:eastAsia="Cambr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3C132DD"/>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C5A1496"/>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E353712"/>
    <w:multiLevelType w:val="hybridMultilevel"/>
    <w:tmpl w:val="D960B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EF166CA"/>
    <w:multiLevelType w:val="hybridMultilevel"/>
    <w:tmpl w:val="3C56F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2016E56"/>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2126F9D"/>
    <w:multiLevelType w:val="hybridMultilevel"/>
    <w:tmpl w:val="57523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A682AA8"/>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D2C625F"/>
    <w:multiLevelType w:val="hybridMultilevel"/>
    <w:tmpl w:val="E84C5484"/>
    <w:lvl w:ilvl="0" w:tplc="E98886BA">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EEB547B"/>
    <w:multiLevelType w:val="hybridMultilevel"/>
    <w:tmpl w:val="8BB05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2"/>
  </w:num>
  <w:num w:numId="3">
    <w:abstractNumId w:val="27"/>
  </w:num>
  <w:num w:numId="4">
    <w:abstractNumId w:val="31"/>
  </w:num>
  <w:num w:numId="5">
    <w:abstractNumId w:val="8"/>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3"/>
  </w:num>
  <w:num w:numId="9">
    <w:abstractNumId w:val="32"/>
  </w:num>
  <w:num w:numId="10">
    <w:abstractNumId w:val="11"/>
  </w:num>
  <w:num w:numId="11">
    <w:abstractNumId w:val="35"/>
  </w:num>
  <w:num w:numId="12">
    <w:abstractNumId w:val="26"/>
  </w:num>
  <w:num w:numId="13">
    <w:abstractNumId w:val="6"/>
  </w:num>
  <w:num w:numId="14">
    <w:abstractNumId w:val="18"/>
  </w:num>
  <w:num w:numId="15">
    <w:abstractNumId w:val="41"/>
  </w:num>
  <w:num w:numId="16">
    <w:abstractNumId w:val="36"/>
  </w:num>
  <w:num w:numId="17">
    <w:abstractNumId w:val="9"/>
  </w:num>
  <w:num w:numId="18">
    <w:abstractNumId w:val="22"/>
  </w:num>
  <w:num w:numId="19">
    <w:abstractNumId w:val="38"/>
  </w:num>
  <w:num w:numId="20">
    <w:abstractNumId w:val="3"/>
  </w:num>
  <w:num w:numId="21">
    <w:abstractNumId w:val="40"/>
  </w:num>
  <w:num w:numId="22">
    <w:abstractNumId w:val="4"/>
  </w:num>
  <w:num w:numId="23">
    <w:abstractNumId w:val="37"/>
  </w:num>
  <w:num w:numId="24">
    <w:abstractNumId w:val="20"/>
  </w:num>
  <w:num w:numId="25">
    <w:abstractNumId w:val="24"/>
  </w:num>
  <w:num w:numId="26">
    <w:abstractNumId w:val="14"/>
  </w:num>
  <w:num w:numId="27">
    <w:abstractNumId w:val="33"/>
  </w:num>
  <w:num w:numId="28">
    <w:abstractNumId w:val="29"/>
  </w:num>
  <w:num w:numId="29">
    <w:abstractNumId w:val="13"/>
  </w:num>
  <w:num w:numId="30">
    <w:abstractNumId w:val="16"/>
  </w:num>
  <w:num w:numId="31">
    <w:abstractNumId w:val="34"/>
  </w:num>
  <w:num w:numId="32">
    <w:abstractNumId w:val="19"/>
  </w:num>
  <w:num w:numId="33">
    <w:abstractNumId w:val="25"/>
  </w:num>
  <w:num w:numId="34">
    <w:abstractNumId w:val="15"/>
  </w:num>
  <w:num w:numId="35">
    <w:abstractNumId w:val="39"/>
  </w:num>
  <w:num w:numId="36">
    <w:abstractNumId w:val="10"/>
  </w:num>
  <w:num w:numId="37">
    <w:abstractNumId w:val="21"/>
  </w:num>
  <w:num w:numId="38">
    <w:abstractNumId w:val="28"/>
  </w:num>
  <w:num w:numId="39">
    <w:abstractNumId w:val="1"/>
  </w:num>
  <w:num w:numId="40">
    <w:abstractNumId w:val="17"/>
  </w:num>
  <w:num w:numId="41">
    <w:abstractNumId w:val="7"/>
  </w:num>
  <w:num w:numId="42">
    <w:abstractNumId w:val="2"/>
  </w:num>
  <w:num w:numId="4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ttachedTemplate r:id="rId1"/>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2BF4"/>
    <w:rsid w:val="00000382"/>
    <w:rsid w:val="00003669"/>
    <w:rsid w:val="00016B3A"/>
    <w:rsid w:val="00032527"/>
    <w:rsid w:val="00055E12"/>
    <w:rsid w:val="00056938"/>
    <w:rsid w:val="00067ED5"/>
    <w:rsid w:val="00072359"/>
    <w:rsid w:val="00072366"/>
    <w:rsid w:val="00072688"/>
    <w:rsid w:val="00072C03"/>
    <w:rsid w:val="000831A7"/>
    <w:rsid w:val="00083768"/>
    <w:rsid w:val="000A0629"/>
    <w:rsid w:val="000A1D44"/>
    <w:rsid w:val="000A3B39"/>
    <w:rsid w:val="000A7B4D"/>
    <w:rsid w:val="000B1F6F"/>
    <w:rsid w:val="000B5015"/>
    <w:rsid w:val="000B687E"/>
    <w:rsid w:val="000C213E"/>
    <w:rsid w:val="000C41AC"/>
    <w:rsid w:val="000D4882"/>
    <w:rsid w:val="000E0B7B"/>
    <w:rsid w:val="000E3475"/>
    <w:rsid w:val="000E3F5B"/>
    <w:rsid w:val="000E62C3"/>
    <w:rsid w:val="000E7DA1"/>
    <w:rsid w:val="000F0BCC"/>
    <w:rsid w:val="000F2AAF"/>
    <w:rsid w:val="000F6219"/>
    <w:rsid w:val="00110E6D"/>
    <w:rsid w:val="0012111A"/>
    <w:rsid w:val="0012379F"/>
    <w:rsid w:val="00136D38"/>
    <w:rsid w:val="00142DA9"/>
    <w:rsid w:val="00144DA9"/>
    <w:rsid w:val="00144E12"/>
    <w:rsid w:val="00145919"/>
    <w:rsid w:val="00154108"/>
    <w:rsid w:val="001556A8"/>
    <w:rsid w:val="00156DE5"/>
    <w:rsid w:val="00160157"/>
    <w:rsid w:val="001610B3"/>
    <w:rsid w:val="00161E5B"/>
    <w:rsid w:val="00163F0A"/>
    <w:rsid w:val="0016792B"/>
    <w:rsid w:val="0017295E"/>
    <w:rsid w:val="00172D14"/>
    <w:rsid w:val="001735E3"/>
    <w:rsid w:val="00174146"/>
    <w:rsid w:val="00175AB9"/>
    <w:rsid w:val="00180D28"/>
    <w:rsid w:val="00191A2E"/>
    <w:rsid w:val="00196DBB"/>
    <w:rsid w:val="00197AE1"/>
    <w:rsid w:val="001A0130"/>
    <w:rsid w:val="001B2C23"/>
    <w:rsid w:val="001B3C32"/>
    <w:rsid w:val="001B4A89"/>
    <w:rsid w:val="001B4BEA"/>
    <w:rsid w:val="001B5BE1"/>
    <w:rsid w:val="001D5C26"/>
    <w:rsid w:val="001E17DE"/>
    <w:rsid w:val="001E182B"/>
    <w:rsid w:val="001E696D"/>
    <w:rsid w:val="001F24C1"/>
    <w:rsid w:val="001F30FC"/>
    <w:rsid w:val="001F3A35"/>
    <w:rsid w:val="002103FC"/>
    <w:rsid w:val="002146BF"/>
    <w:rsid w:val="00222095"/>
    <w:rsid w:val="0022339A"/>
    <w:rsid w:val="00234801"/>
    <w:rsid w:val="00235D20"/>
    <w:rsid w:val="00237EF6"/>
    <w:rsid w:val="00242CD1"/>
    <w:rsid w:val="002449DE"/>
    <w:rsid w:val="002470E5"/>
    <w:rsid w:val="0025124B"/>
    <w:rsid w:val="00256329"/>
    <w:rsid w:val="002657F2"/>
    <w:rsid w:val="00274F8B"/>
    <w:rsid w:val="002837B8"/>
    <w:rsid w:val="002860E2"/>
    <w:rsid w:val="002A242E"/>
    <w:rsid w:val="002A3985"/>
    <w:rsid w:val="002A6B5C"/>
    <w:rsid w:val="002A7DE1"/>
    <w:rsid w:val="002B0C71"/>
    <w:rsid w:val="002B51A5"/>
    <w:rsid w:val="002C643C"/>
    <w:rsid w:val="002D126A"/>
    <w:rsid w:val="002D5CF1"/>
    <w:rsid w:val="002E20D5"/>
    <w:rsid w:val="002E740C"/>
    <w:rsid w:val="002F0728"/>
    <w:rsid w:val="002F0BD8"/>
    <w:rsid w:val="002F583D"/>
    <w:rsid w:val="00303472"/>
    <w:rsid w:val="00312150"/>
    <w:rsid w:val="00314AA6"/>
    <w:rsid w:val="00317EE9"/>
    <w:rsid w:val="00321637"/>
    <w:rsid w:val="003236F8"/>
    <w:rsid w:val="003239C4"/>
    <w:rsid w:val="00323E92"/>
    <w:rsid w:val="00324893"/>
    <w:rsid w:val="00325C14"/>
    <w:rsid w:val="00327850"/>
    <w:rsid w:val="00331298"/>
    <w:rsid w:val="00342D0A"/>
    <w:rsid w:val="003620B8"/>
    <w:rsid w:val="003664BF"/>
    <w:rsid w:val="00366703"/>
    <w:rsid w:val="00377A18"/>
    <w:rsid w:val="00377D54"/>
    <w:rsid w:val="00384A45"/>
    <w:rsid w:val="00392F13"/>
    <w:rsid w:val="00397CCB"/>
    <w:rsid w:val="003A14BE"/>
    <w:rsid w:val="003A29E2"/>
    <w:rsid w:val="003A5403"/>
    <w:rsid w:val="003A6E63"/>
    <w:rsid w:val="003C3C9E"/>
    <w:rsid w:val="003D238F"/>
    <w:rsid w:val="003D6D74"/>
    <w:rsid w:val="003E2C65"/>
    <w:rsid w:val="003E4DF0"/>
    <w:rsid w:val="003F100A"/>
    <w:rsid w:val="003F2820"/>
    <w:rsid w:val="003F6488"/>
    <w:rsid w:val="004009D1"/>
    <w:rsid w:val="00405492"/>
    <w:rsid w:val="00407272"/>
    <w:rsid w:val="00423E8D"/>
    <w:rsid w:val="00433739"/>
    <w:rsid w:val="00436B8F"/>
    <w:rsid w:val="00437AF3"/>
    <w:rsid w:val="00443E13"/>
    <w:rsid w:val="00444068"/>
    <w:rsid w:val="0045126E"/>
    <w:rsid w:val="00464EA2"/>
    <w:rsid w:val="00476390"/>
    <w:rsid w:val="00487888"/>
    <w:rsid w:val="00492A85"/>
    <w:rsid w:val="004A37C0"/>
    <w:rsid w:val="004B2FDB"/>
    <w:rsid w:val="004B4114"/>
    <w:rsid w:val="004B4C8A"/>
    <w:rsid w:val="004C758A"/>
    <w:rsid w:val="004D0107"/>
    <w:rsid w:val="004D1348"/>
    <w:rsid w:val="004D549B"/>
    <w:rsid w:val="004E5687"/>
    <w:rsid w:val="004F47AB"/>
    <w:rsid w:val="00501BDF"/>
    <w:rsid w:val="00504173"/>
    <w:rsid w:val="00521AD0"/>
    <w:rsid w:val="0052462D"/>
    <w:rsid w:val="00526F52"/>
    <w:rsid w:val="005271C6"/>
    <w:rsid w:val="0053052E"/>
    <w:rsid w:val="00534C71"/>
    <w:rsid w:val="00540E66"/>
    <w:rsid w:val="00544355"/>
    <w:rsid w:val="0054485F"/>
    <w:rsid w:val="005453C6"/>
    <w:rsid w:val="005550E9"/>
    <w:rsid w:val="0055620F"/>
    <w:rsid w:val="00562DE0"/>
    <w:rsid w:val="00570507"/>
    <w:rsid w:val="005714F5"/>
    <w:rsid w:val="005805C2"/>
    <w:rsid w:val="00580E83"/>
    <w:rsid w:val="00582D58"/>
    <w:rsid w:val="00587E57"/>
    <w:rsid w:val="005912B6"/>
    <w:rsid w:val="005B4346"/>
    <w:rsid w:val="005B5572"/>
    <w:rsid w:val="005C399C"/>
    <w:rsid w:val="005D01EB"/>
    <w:rsid w:val="005D28EE"/>
    <w:rsid w:val="005D43A2"/>
    <w:rsid w:val="005D5326"/>
    <w:rsid w:val="005D619F"/>
    <w:rsid w:val="005E2BFA"/>
    <w:rsid w:val="005E4C02"/>
    <w:rsid w:val="005F005E"/>
    <w:rsid w:val="005F0A58"/>
    <w:rsid w:val="005F41F5"/>
    <w:rsid w:val="005F4ED1"/>
    <w:rsid w:val="00600152"/>
    <w:rsid w:val="00603571"/>
    <w:rsid w:val="00607529"/>
    <w:rsid w:val="00617663"/>
    <w:rsid w:val="00617E10"/>
    <w:rsid w:val="006306A3"/>
    <w:rsid w:val="00631DAA"/>
    <w:rsid w:val="00633B2E"/>
    <w:rsid w:val="0064678E"/>
    <w:rsid w:val="00646ECA"/>
    <w:rsid w:val="006515E0"/>
    <w:rsid w:val="006605C9"/>
    <w:rsid w:val="00662E58"/>
    <w:rsid w:val="00663FA9"/>
    <w:rsid w:val="00665894"/>
    <w:rsid w:val="00676084"/>
    <w:rsid w:val="006924D1"/>
    <w:rsid w:val="00695B37"/>
    <w:rsid w:val="006B04C7"/>
    <w:rsid w:val="006B7CD8"/>
    <w:rsid w:val="006D0547"/>
    <w:rsid w:val="006D1ED1"/>
    <w:rsid w:val="006D58C3"/>
    <w:rsid w:val="006D6EF7"/>
    <w:rsid w:val="006E0C41"/>
    <w:rsid w:val="006F18EC"/>
    <w:rsid w:val="006F23CC"/>
    <w:rsid w:val="00700E7E"/>
    <w:rsid w:val="00712997"/>
    <w:rsid w:val="00713FC1"/>
    <w:rsid w:val="007160CD"/>
    <w:rsid w:val="00727EE5"/>
    <w:rsid w:val="0073029D"/>
    <w:rsid w:val="0073082D"/>
    <w:rsid w:val="00730F6F"/>
    <w:rsid w:val="0073280D"/>
    <w:rsid w:val="00735DB2"/>
    <w:rsid w:val="00735E1A"/>
    <w:rsid w:val="0074180B"/>
    <w:rsid w:val="007604EC"/>
    <w:rsid w:val="00761956"/>
    <w:rsid w:val="00761C50"/>
    <w:rsid w:val="007663C1"/>
    <w:rsid w:val="00775F35"/>
    <w:rsid w:val="007861C8"/>
    <w:rsid w:val="00787045"/>
    <w:rsid w:val="00790C44"/>
    <w:rsid w:val="007A3055"/>
    <w:rsid w:val="007A63F1"/>
    <w:rsid w:val="007A7405"/>
    <w:rsid w:val="007B220C"/>
    <w:rsid w:val="007C5344"/>
    <w:rsid w:val="007C58A9"/>
    <w:rsid w:val="007C65DC"/>
    <w:rsid w:val="007C7810"/>
    <w:rsid w:val="007D5DFD"/>
    <w:rsid w:val="007F3A26"/>
    <w:rsid w:val="0080405F"/>
    <w:rsid w:val="00810CE7"/>
    <w:rsid w:val="00824FEA"/>
    <w:rsid w:val="00827C0B"/>
    <w:rsid w:val="00830049"/>
    <w:rsid w:val="0083576F"/>
    <w:rsid w:val="0083774F"/>
    <w:rsid w:val="00851F3A"/>
    <w:rsid w:val="008622EB"/>
    <w:rsid w:val="00864622"/>
    <w:rsid w:val="00871292"/>
    <w:rsid w:val="008A039F"/>
    <w:rsid w:val="008A779B"/>
    <w:rsid w:val="008B6E4E"/>
    <w:rsid w:val="008B7535"/>
    <w:rsid w:val="008C34A2"/>
    <w:rsid w:val="008D71E5"/>
    <w:rsid w:val="008D7EE5"/>
    <w:rsid w:val="008E6562"/>
    <w:rsid w:val="008F48C8"/>
    <w:rsid w:val="008F4FC6"/>
    <w:rsid w:val="00901A1D"/>
    <w:rsid w:val="00901F25"/>
    <w:rsid w:val="009231D5"/>
    <w:rsid w:val="00932D81"/>
    <w:rsid w:val="009370D8"/>
    <w:rsid w:val="00943672"/>
    <w:rsid w:val="009556B8"/>
    <w:rsid w:val="00956CDB"/>
    <w:rsid w:val="00962367"/>
    <w:rsid w:val="00971083"/>
    <w:rsid w:val="00974330"/>
    <w:rsid w:val="009759BA"/>
    <w:rsid w:val="00981E95"/>
    <w:rsid w:val="00992561"/>
    <w:rsid w:val="00992DD8"/>
    <w:rsid w:val="009A7920"/>
    <w:rsid w:val="009B0A15"/>
    <w:rsid w:val="009C09D6"/>
    <w:rsid w:val="009C6E74"/>
    <w:rsid w:val="009C7D27"/>
    <w:rsid w:val="009D7D5D"/>
    <w:rsid w:val="009E1260"/>
    <w:rsid w:val="009E2B92"/>
    <w:rsid w:val="009E79DE"/>
    <w:rsid w:val="009F48F2"/>
    <w:rsid w:val="00A0422C"/>
    <w:rsid w:val="00A075ED"/>
    <w:rsid w:val="00A1507F"/>
    <w:rsid w:val="00A3656B"/>
    <w:rsid w:val="00A36B8F"/>
    <w:rsid w:val="00A443A1"/>
    <w:rsid w:val="00A60B32"/>
    <w:rsid w:val="00A651B1"/>
    <w:rsid w:val="00A66394"/>
    <w:rsid w:val="00A6744A"/>
    <w:rsid w:val="00A67AAB"/>
    <w:rsid w:val="00A736FB"/>
    <w:rsid w:val="00A76062"/>
    <w:rsid w:val="00A76F49"/>
    <w:rsid w:val="00A87960"/>
    <w:rsid w:val="00A9349A"/>
    <w:rsid w:val="00A97628"/>
    <w:rsid w:val="00AA0B8D"/>
    <w:rsid w:val="00AA1C85"/>
    <w:rsid w:val="00AA7AFD"/>
    <w:rsid w:val="00AB07A0"/>
    <w:rsid w:val="00AC3871"/>
    <w:rsid w:val="00AD5C8F"/>
    <w:rsid w:val="00AE05E1"/>
    <w:rsid w:val="00AE1E62"/>
    <w:rsid w:val="00AE464B"/>
    <w:rsid w:val="00AE531A"/>
    <w:rsid w:val="00AE6599"/>
    <w:rsid w:val="00AF23B2"/>
    <w:rsid w:val="00AF25E2"/>
    <w:rsid w:val="00AF5BB6"/>
    <w:rsid w:val="00AF7D56"/>
    <w:rsid w:val="00B05323"/>
    <w:rsid w:val="00B128B5"/>
    <w:rsid w:val="00B14612"/>
    <w:rsid w:val="00B20BA4"/>
    <w:rsid w:val="00B25836"/>
    <w:rsid w:val="00B274E4"/>
    <w:rsid w:val="00B306AD"/>
    <w:rsid w:val="00B33F28"/>
    <w:rsid w:val="00B416E0"/>
    <w:rsid w:val="00B60C03"/>
    <w:rsid w:val="00B64DD0"/>
    <w:rsid w:val="00B65811"/>
    <w:rsid w:val="00B726E7"/>
    <w:rsid w:val="00B848D2"/>
    <w:rsid w:val="00B9442E"/>
    <w:rsid w:val="00BA12E4"/>
    <w:rsid w:val="00BA3CFD"/>
    <w:rsid w:val="00BA53A2"/>
    <w:rsid w:val="00BA7A00"/>
    <w:rsid w:val="00BB685E"/>
    <w:rsid w:val="00BC0793"/>
    <w:rsid w:val="00BC119E"/>
    <w:rsid w:val="00BC7983"/>
    <w:rsid w:val="00BE020E"/>
    <w:rsid w:val="00BE0ED0"/>
    <w:rsid w:val="00BE5844"/>
    <w:rsid w:val="00BF3B9F"/>
    <w:rsid w:val="00C032FE"/>
    <w:rsid w:val="00C06C0B"/>
    <w:rsid w:val="00C13832"/>
    <w:rsid w:val="00C15486"/>
    <w:rsid w:val="00C17B45"/>
    <w:rsid w:val="00C36F81"/>
    <w:rsid w:val="00C412C7"/>
    <w:rsid w:val="00C435F3"/>
    <w:rsid w:val="00C43E85"/>
    <w:rsid w:val="00C478F9"/>
    <w:rsid w:val="00C7129E"/>
    <w:rsid w:val="00C72B04"/>
    <w:rsid w:val="00C82A67"/>
    <w:rsid w:val="00C851AF"/>
    <w:rsid w:val="00CB5228"/>
    <w:rsid w:val="00CB7558"/>
    <w:rsid w:val="00CE5D4C"/>
    <w:rsid w:val="00CF764A"/>
    <w:rsid w:val="00D0061C"/>
    <w:rsid w:val="00D0168C"/>
    <w:rsid w:val="00D045AC"/>
    <w:rsid w:val="00D10CEF"/>
    <w:rsid w:val="00D22D39"/>
    <w:rsid w:val="00D3005F"/>
    <w:rsid w:val="00D32791"/>
    <w:rsid w:val="00D34257"/>
    <w:rsid w:val="00D4024E"/>
    <w:rsid w:val="00D45F9B"/>
    <w:rsid w:val="00D524CA"/>
    <w:rsid w:val="00D5734F"/>
    <w:rsid w:val="00D65A12"/>
    <w:rsid w:val="00D80DC7"/>
    <w:rsid w:val="00D829C9"/>
    <w:rsid w:val="00D867FB"/>
    <w:rsid w:val="00D8703B"/>
    <w:rsid w:val="00D95C06"/>
    <w:rsid w:val="00D96992"/>
    <w:rsid w:val="00DB0E8C"/>
    <w:rsid w:val="00DB45C9"/>
    <w:rsid w:val="00DC26AA"/>
    <w:rsid w:val="00DC6811"/>
    <w:rsid w:val="00DC6A17"/>
    <w:rsid w:val="00DD27C4"/>
    <w:rsid w:val="00DE42B5"/>
    <w:rsid w:val="00E0015B"/>
    <w:rsid w:val="00E0308C"/>
    <w:rsid w:val="00E0436F"/>
    <w:rsid w:val="00E0743F"/>
    <w:rsid w:val="00E0778D"/>
    <w:rsid w:val="00E2012C"/>
    <w:rsid w:val="00E202D3"/>
    <w:rsid w:val="00E212B7"/>
    <w:rsid w:val="00E22C7A"/>
    <w:rsid w:val="00E237D5"/>
    <w:rsid w:val="00E24D1D"/>
    <w:rsid w:val="00E342BB"/>
    <w:rsid w:val="00E3563F"/>
    <w:rsid w:val="00E45785"/>
    <w:rsid w:val="00E51086"/>
    <w:rsid w:val="00E517C0"/>
    <w:rsid w:val="00E527FF"/>
    <w:rsid w:val="00E529E0"/>
    <w:rsid w:val="00E71ABE"/>
    <w:rsid w:val="00E724A6"/>
    <w:rsid w:val="00E773EA"/>
    <w:rsid w:val="00E776CB"/>
    <w:rsid w:val="00E829A7"/>
    <w:rsid w:val="00E87E02"/>
    <w:rsid w:val="00E9365C"/>
    <w:rsid w:val="00EA0008"/>
    <w:rsid w:val="00EA3E0C"/>
    <w:rsid w:val="00EA6408"/>
    <w:rsid w:val="00EB4D7A"/>
    <w:rsid w:val="00EB7908"/>
    <w:rsid w:val="00EC13CD"/>
    <w:rsid w:val="00EC2C46"/>
    <w:rsid w:val="00ED17FC"/>
    <w:rsid w:val="00ED7630"/>
    <w:rsid w:val="00EE6E18"/>
    <w:rsid w:val="00EE7E1D"/>
    <w:rsid w:val="00EF1D00"/>
    <w:rsid w:val="00EF2BF4"/>
    <w:rsid w:val="00EF4503"/>
    <w:rsid w:val="00EF5087"/>
    <w:rsid w:val="00F03C2D"/>
    <w:rsid w:val="00F10EBE"/>
    <w:rsid w:val="00F122A1"/>
    <w:rsid w:val="00F15020"/>
    <w:rsid w:val="00F31E74"/>
    <w:rsid w:val="00F330AF"/>
    <w:rsid w:val="00F45D75"/>
    <w:rsid w:val="00F50303"/>
    <w:rsid w:val="00F524B6"/>
    <w:rsid w:val="00F546E9"/>
    <w:rsid w:val="00F6678E"/>
    <w:rsid w:val="00F66C03"/>
    <w:rsid w:val="00F73556"/>
    <w:rsid w:val="00F73991"/>
    <w:rsid w:val="00F74F78"/>
    <w:rsid w:val="00F830FF"/>
    <w:rsid w:val="00F879B2"/>
    <w:rsid w:val="00F96759"/>
    <w:rsid w:val="00FC0189"/>
    <w:rsid w:val="00FD110C"/>
    <w:rsid w:val="00FD20CF"/>
    <w:rsid w:val="00FF261F"/>
    <w:rsid w:val="00FF293B"/>
    <w:rsid w:val="00FF3399"/>
    <w:rsid w:val="00FF57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17AA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0D28"/>
    <w:rPr>
      <w:sz w:val="24"/>
      <w:szCs w:val="24"/>
    </w:rPr>
  </w:style>
  <w:style w:type="paragraph" w:styleId="Heading1">
    <w:name w:val="heading 1"/>
    <w:basedOn w:val="Normal"/>
    <w:next w:val="Normal"/>
    <w:link w:val="Heading1Char"/>
    <w:uiPriority w:val="9"/>
    <w:qFormat/>
    <w:rsid w:val="005D01EB"/>
    <w:pPr>
      <w:keepNext/>
      <w:spacing w:before="240" w:after="60"/>
      <w:outlineLvl w:val="0"/>
    </w:pPr>
    <w:rPr>
      <w:rFonts w:eastAsia="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E3563F"/>
    <w:pPr>
      <w:ind w:left="720"/>
      <w:contextualSpacing/>
    </w:pPr>
    <w:rPr>
      <w:rFonts w:eastAsia="Cambria"/>
    </w:rPr>
  </w:style>
  <w:style w:type="character" w:styleId="Hyperlink">
    <w:name w:val="Hyperlink"/>
    <w:uiPriority w:val="99"/>
    <w:unhideWhenUsed/>
    <w:rsid w:val="00E3563F"/>
    <w:rPr>
      <w:color w:val="0000FF"/>
      <w:u w:val="single"/>
    </w:rPr>
  </w:style>
  <w:style w:type="paragraph" w:styleId="FootnoteText">
    <w:name w:val="footnote text"/>
    <w:aliases w:val="+ Footnote Text"/>
    <w:basedOn w:val="Normal"/>
    <w:link w:val="FootnoteTextChar"/>
    <w:uiPriority w:val="99"/>
    <w:rsid w:val="00E3563F"/>
    <w:rPr>
      <w:rFonts w:ascii="Times New Roman" w:eastAsia="Times New Roman" w:hAnsi="Times New Roman"/>
      <w:sz w:val="20"/>
      <w:szCs w:val="20"/>
    </w:rPr>
  </w:style>
  <w:style w:type="character" w:customStyle="1" w:styleId="FootnoteTextChar">
    <w:name w:val="Footnote Text Char"/>
    <w:aliases w:val="+ Footnote Text Char"/>
    <w:link w:val="FootnoteText"/>
    <w:uiPriority w:val="99"/>
    <w:rsid w:val="00E3563F"/>
    <w:rPr>
      <w:rFonts w:ascii="Times New Roman" w:eastAsia="Times New Roman" w:hAnsi="Times New Roman" w:cs="Times New Roman"/>
      <w:sz w:val="20"/>
      <w:szCs w:val="20"/>
    </w:rPr>
  </w:style>
  <w:style w:type="character" w:styleId="FootnoteReference">
    <w:name w:val="footnote reference"/>
    <w:uiPriority w:val="99"/>
    <w:rsid w:val="00E3563F"/>
    <w:rPr>
      <w:vertAlign w:val="superscript"/>
    </w:rPr>
  </w:style>
  <w:style w:type="paragraph" w:styleId="BalloonText">
    <w:name w:val="Balloon Text"/>
    <w:basedOn w:val="Normal"/>
    <w:link w:val="BalloonTextChar"/>
    <w:uiPriority w:val="99"/>
    <w:semiHidden/>
    <w:unhideWhenUsed/>
    <w:rsid w:val="00E3563F"/>
    <w:rPr>
      <w:rFonts w:ascii="Lucida Grande" w:hAnsi="Lucida Grande" w:cs="Lucida Grande"/>
      <w:sz w:val="18"/>
      <w:szCs w:val="18"/>
    </w:rPr>
  </w:style>
  <w:style w:type="character" w:customStyle="1" w:styleId="BalloonTextChar">
    <w:name w:val="Balloon Text Char"/>
    <w:link w:val="BalloonText"/>
    <w:uiPriority w:val="99"/>
    <w:semiHidden/>
    <w:rsid w:val="00E3563F"/>
    <w:rPr>
      <w:rFonts w:ascii="Lucida Grande" w:hAnsi="Lucida Grande" w:cs="Lucida Grande"/>
      <w:sz w:val="18"/>
      <w:szCs w:val="18"/>
    </w:rPr>
  </w:style>
  <w:style w:type="paragraph" w:customStyle="1" w:styleId="Default">
    <w:name w:val="Default"/>
    <w:rsid w:val="002A6B5C"/>
    <w:pPr>
      <w:widowControl w:val="0"/>
      <w:autoSpaceDE w:val="0"/>
      <w:autoSpaceDN w:val="0"/>
      <w:adjustRightInd w:val="0"/>
    </w:pPr>
    <w:rPr>
      <w:rFonts w:ascii="Times New Roman" w:hAnsi="Times New Roman"/>
      <w:color w:val="000000"/>
      <w:sz w:val="24"/>
      <w:szCs w:val="24"/>
    </w:rPr>
  </w:style>
  <w:style w:type="character" w:styleId="FollowedHyperlink">
    <w:name w:val="FollowedHyperlink"/>
    <w:uiPriority w:val="99"/>
    <w:semiHidden/>
    <w:unhideWhenUsed/>
    <w:rsid w:val="00163F0A"/>
    <w:rPr>
      <w:color w:val="800080"/>
      <w:u w:val="single"/>
    </w:rPr>
  </w:style>
  <w:style w:type="character" w:styleId="CommentReference">
    <w:name w:val="annotation reference"/>
    <w:uiPriority w:val="99"/>
    <w:semiHidden/>
    <w:unhideWhenUsed/>
    <w:rsid w:val="00032527"/>
    <w:rPr>
      <w:sz w:val="16"/>
      <w:szCs w:val="16"/>
    </w:rPr>
  </w:style>
  <w:style w:type="paragraph" w:styleId="CommentText">
    <w:name w:val="annotation text"/>
    <w:basedOn w:val="Normal"/>
    <w:link w:val="CommentTextChar"/>
    <w:uiPriority w:val="99"/>
    <w:semiHidden/>
    <w:unhideWhenUsed/>
    <w:rsid w:val="00032527"/>
    <w:rPr>
      <w:sz w:val="20"/>
      <w:szCs w:val="20"/>
    </w:rPr>
  </w:style>
  <w:style w:type="character" w:customStyle="1" w:styleId="CommentTextChar">
    <w:name w:val="Comment Text Char"/>
    <w:basedOn w:val="DefaultParagraphFont"/>
    <w:link w:val="CommentText"/>
    <w:uiPriority w:val="99"/>
    <w:semiHidden/>
    <w:rsid w:val="00032527"/>
  </w:style>
  <w:style w:type="paragraph" w:styleId="CommentSubject">
    <w:name w:val="annotation subject"/>
    <w:basedOn w:val="CommentText"/>
    <w:next w:val="CommentText"/>
    <w:link w:val="CommentSubjectChar"/>
    <w:uiPriority w:val="99"/>
    <w:semiHidden/>
    <w:unhideWhenUsed/>
    <w:rsid w:val="00032527"/>
    <w:rPr>
      <w:b/>
      <w:bCs/>
    </w:rPr>
  </w:style>
  <w:style w:type="character" w:customStyle="1" w:styleId="CommentSubjectChar">
    <w:name w:val="Comment Subject Char"/>
    <w:link w:val="CommentSubject"/>
    <w:uiPriority w:val="99"/>
    <w:semiHidden/>
    <w:rsid w:val="00032527"/>
    <w:rPr>
      <w:b/>
      <w:bCs/>
    </w:rPr>
  </w:style>
  <w:style w:type="paragraph" w:styleId="ListParagraph">
    <w:name w:val="List Paragraph"/>
    <w:basedOn w:val="Normal"/>
    <w:uiPriority w:val="34"/>
    <w:qFormat/>
    <w:rsid w:val="00032527"/>
    <w:pPr>
      <w:ind w:left="720"/>
    </w:pPr>
    <w:rPr>
      <w:rFonts w:ascii="Calibri" w:eastAsia="Calibri" w:hAnsi="Calibri"/>
      <w:sz w:val="22"/>
      <w:szCs w:val="22"/>
    </w:rPr>
  </w:style>
  <w:style w:type="paragraph" w:styleId="HTMLPreformatted">
    <w:name w:val="HTML Preformatted"/>
    <w:basedOn w:val="Normal"/>
    <w:link w:val="HTMLPreformattedChar"/>
    <w:uiPriority w:val="99"/>
    <w:semiHidden/>
    <w:unhideWhenUsed/>
    <w:rsid w:val="00E202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link w:val="HTMLPreformatted"/>
    <w:uiPriority w:val="99"/>
    <w:semiHidden/>
    <w:rsid w:val="00E202D3"/>
    <w:rPr>
      <w:rFonts w:ascii="Courier New" w:eastAsia="Times New Roman" w:hAnsi="Courier New" w:cs="Courier New"/>
    </w:rPr>
  </w:style>
  <w:style w:type="character" w:customStyle="1" w:styleId="Heading1Char">
    <w:name w:val="Heading 1 Char"/>
    <w:link w:val="Heading1"/>
    <w:uiPriority w:val="9"/>
    <w:rsid w:val="005D01EB"/>
    <w:rPr>
      <w:rFonts w:ascii="Cambria" w:eastAsia="Times New Roman" w:hAnsi="Cambria" w:cs="Times New Roman"/>
      <w:b/>
      <w:bCs/>
      <w:kern w:val="32"/>
      <w:sz w:val="32"/>
      <w:szCs w:val="32"/>
    </w:rPr>
  </w:style>
  <w:style w:type="paragraph" w:styleId="Header">
    <w:name w:val="header"/>
    <w:basedOn w:val="Normal"/>
    <w:link w:val="HeaderChar"/>
    <w:uiPriority w:val="99"/>
    <w:unhideWhenUsed/>
    <w:rsid w:val="005D01EB"/>
    <w:pPr>
      <w:tabs>
        <w:tab w:val="center" w:pos="4680"/>
        <w:tab w:val="right" w:pos="9360"/>
      </w:tabs>
    </w:pPr>
  </w:style>
  <w:style w:type="character" w:customStyle="1" w:styleId="HeaderChar">
    <w:name w:val="Header Char"/>
    <w:link w:val="Header"/>
    <w:uiPriority w:val="99"/>
    <w:rsid w:val="005D01EB"/>
    <w:rPr>
      <w:sz w:val="24"/>
      <w:szCs w:val="24"/>
    </w:rPr>
  </w:style>
  <w:style w:type="paragraph" w:styleId="Footer">
    <w:name w:val="footer"/>
    <w:basedOn w:val="Normal"/>
    <w:link w:val="FooterChar"/>
    <w:uiPriority w:val="99"/>
    <w:unhideWhenUsed/>
    <w:rsid w:val="005D01EB"/>
    <w:pPr>
      <w:tabs>
        <w:tab w:val="center" w:pos="4680"/>
        <w:tab w:val="right" w:pos="9360"/>
      </w:tabs>
    </w:pPr>
  </w:style>
  <w:style w:type="character" w:customStyle="1" w:styleId="FooterChar">
    <w:name w:val="Footer Char"/>
    <w:link w:val="Footer"/>
    <w:uiPriority w:val="99"/>
    <w:rsid w:val="005D01EB"/>
    <w:rPr>
      <w:sz w:val="24"/>
      <w:szCs w:val="24"/>
    </w:rPr>
  </w:style>
  <w:style w:type="paragraph" w:styleId="TOCHeading">
    <w:name w:val="TOC Heading"/>
    <w:basedOn w:val="Heading1"/>
    <w:next w:val="Normal"/>
    <w:uiPriority w:val="39"/>
    <w:semiHidden/>
    <w:unhideWhenUsed/>
    <w:qFormat/>
    <w:rsid w:val="005D01EB"/>
    <w:pPr>
      <w:keepLines/>
      <w:spacing w:before="480" w:after="0" w:line="276" w:lineRule="auto"/>
      <w:outlineLvl w:val="9"/>
    </w:pPr>
    <w:rPr>
      <w:color w:val="365F91"/>
      <w:kern w:val="0"/>
      <w:sz w:val="28"/>
      <w:szCs w:val="28"/>
      <w:lang w:eastAsia="ja-JP"/>
    </w:rPr>
  </w:style>
  <w:style w:type="paragraph" w:styleId="TOC1">
    <w:name w:val="toc 1"/>
    <w:basedOn w:val="Normal"/>
    <w:next w:val="Normal"/>
    <w:autoRedefine/>
    <w:uiPriority w:val="39"/>
    <w:unhideWhenUsed/>
    <w:rsid w:val="005D01EB"/>
  </w:style>
  <w:style w:type="table" w:styleId="TableGrid">
    <w:name w:val="Table Grid"/>
    <w:basedOn w:val="TableNormal"/>
    <w:uiPriority w:val="59"/>
    <w:rsid w:val="002A7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rsid w:val="00397C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493543">
      <w:bodyDiv w:val="1"/>
      <w:marLeft w:val="0"/>
      <w:marRight w:val="0"/>
      <w:marTop w:val="0"/>
      <w:marBottom w:val="0"/>
      <w:divBdr>
        <w:top w:val="none" w:sz="0" w:space="0" w:color="auto"/>
        <w:left w:val="none" w:sz="0" w:space="0" w:color="auto"/>
        <w:bottom w:val="none" w:sz="0" w:space="0" w:color="auto"/>
        <w:right w:val="none" w:sz="0" w:space="0" w:color="auto"/>
      </w:divBdr>
    </w:div>
    <w:div w:id="583883308">
      <w:bodyDiv w:val="1"/>
      <w:marLeft w:val="0"/>
      <w:marRight w:val="0"/>
      <w:marTop w:val="0"/>
      <w:marBottom w:val="0"/>
      <w:divBdr>
        <w:top w:val="none" w:sz="0" w:space="0" w:color="auto"/>
        <w:left w:val="none" w:sz="0" w:space="0" w:color="auto"/>
        <w:bottom w:val="none" w:sz="0" w:space="0" w:color="auto"/>
        <w:right w:val="none" w:sz="0" w:space="0" w:color="auto"/>
      </w:divBdr>
    </w:div>
    <w:div w:id="790365684">
      <w:bodyDiv w:val="1"/>
      <w:marLeft w:val="0"/>
      <w:marRight w:val="0"/>
      <w:marTop w:val="0"/>
      <w:marBottom w:val="0"/>
      <w:divBdr>
        <w:top w:val="none" w:sz="0" w:space="0" w:color="auto"/>
        <w:left w:val="none" w:sz="0" w:space="0" w:color="auto"/>
        <w:bottom w:val="none" w:sz="0" w:space="0" w:color="auto"/>
        <w:right w:val="none" w:sz="0" w:space="0" w:color="auto"/>
      </w:divBdr>
    </w:div>
    <w:div w:id="980883993">
      <w:bodyDiv w:val="1"/>
      <w:marLeft w:val="0"/>
      <w:marRight w:val="0"/>
      <w:marTop w:val="0"/>
      <w:marBottom w:val="0"/>
      <w:divBdr>
        <w:top w:val="none" w:sz="0" w:space="0" w:color="auto"/>
        <w:left w:val="none" w:sz="0" w:space="0" w:color="auto"/>
        <w:bottom w:val="none" w:sz="0" w:space="0" w:color="auto"/>
        <w:right w:val="none" w:sz="0" w:space="0" w:color="auto"/>
      </w:divBdr>
    </w:div>
    <w:div w:id="1073890780">
      <w:bodyDiv w:val="1"/>
      <w:marLeft w:val="0"/>
      <w:marRight w:val="0"/>
      <w:marTop w:val="0"/>
      <w:marBottom w:val="0"/>
      <w:divBdr>
        <w:top w:val="none" w:sz="0" w:space="0" w:color="auto"/>
        <w:left w:val="none" w:sz="0" w:space="0" w:color="auto"/>
        <w:bottom w:val="none" w:sz="0" w:space="0" w:color="auto"/>
        <w:right w:val="none" w:sz="0" w:space="0" w:color="auto"/>
      </w:divBdr>
    </w:div>
    <w:div w:id="1202982143">
      <w:bodyDiv w:val="1"/>
      <w:marLeft w:val="0"/>
      <w:marRight w:val="0"/>
      <w:marTop w:val="0"/>
      <w:marBottom w:val="0"/>
      <w:divBdr>
        <w:top w:val="none" w:sz="0" w:space="0" w:color="auto"/>
        <w:left w:val="none" w:sz="0" w:space="0" w:color="auto"/>
        <w:bottom w:val="none" w:sz="0" w:space="0" w:color="auto"/>
        <w:right w:val="none" w:sz="0" w:space="0" w:color="auto"/>
      </w:divBdr>
    </w:div>
    <w:div w:id="1619607238">
      <w:bodyDiv w:val="1"/>
      <w:marLeft w:val="0"/>
      <w:marRight w:val="0"/>
      <w:marTop w:val="0"/>
      <w:marBottom w:val="0"/>
      <w:divBdr>
        <w:top w:val="none" w:sz="0" w:space="0" w:color="auto"/>
        <w:left w:val="none" w:sz="0" w:space="0" w:color="auto"/>
        <w:bottom w:val="none" w:sz="0" w:space="0" w:color="auto"/>
        <w:right w:val="none" w:sz="0" w:space="0" w:color="auto"/>
      </w:divBdr>
    </w:div>
    <w:div w:id="1661543441">
      <w:bodyDiv w:val="1"/>
      <w:marLeft w:val="0"/>
      <w:marRight w:val="0"/>
      <w:marTop w:val="0"/>
      <w:marBottom w:val="0"/>
      <w:divBdr>
        <w:top w:val="none" w:sz="0" w:space="0" w:color="auto"/>
        <w:left w:val="none" w:sz="0" w:space="0" w:color="auto"/>
        <w:bottom w:val="none" w:sz="0" w:space="0" w:color="auto"/>
        <w:right w:val="none" w:sz="0" w:space="0" w:color="auto"/>
      </w:divBdr>
    </w:div>
    <w:div w:id="18752628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gnso-groupname-pcrt-yyyymmd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ADF4FA-0EF2-49CB-A570-6FA3AD0B9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gnso-groupname-pcrt-yyyymmdd-template</Template>
  <TotalTime>0</TotalTime>
  <Pages>5</Pages>
  <Words>796</Words>
  <Characters>4541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2021-10-24T20:26:00Z</dcterms:created>
  <dcterms:modified xsi:type="dcterms:W3CDTF">2021-10-27T20:43:00Z</dcterms:modified>
</cp:coreProperties>
</file>