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A8FF4DC" w14:textId="77777777" w:rsidR="0014173C" w:rsidRDefault="0014173C">
      <w:pPr>
        <w:ind w:left="-810"/>
      </w:pPr>
      <w:bookmarkStart w:id="0" w:name="h.gjdgxs" w:colFirst="0" w:colLast="0"/>
      <w:bookmarkEnd w:id="0"/>
    </w:p>
    <w:p w14:paraId="32EDC77D" w14:textId="0639BAEC" w:rsidR="00D52901" w:rsidRPr="00B57027" w:rsidRDefault="00D52901" w:rsidP="00D52901">
      <w:pPr>
        <w:ind w:left="-810"/>
        <w:rPr>
          <w:sz w:val="28"/>
        </w:rPr>
      </w:pPr>
      <w:r>
        <w:rPr>
          <w:sz w:val="28"/>
        </w:rPr>
        <w:t>The</w:t>
      </w:r>
      <w:r w:rsidRPr="00B57027">
        <w:rPr>
          <w:sz w:val="28"/>
        </w:rPr>
        <w:t xml:space="preserve"> deadline for FY</w:t>
      </w:r>
      <w:r w:rsidR="001152BC">
        <w:rPr>
          <w:sz w:val="28"/>
        </w:rPr>
        <w:t>21</w:t>
      </w:r>
      <w:r w:rsidRPr="00B57027">
        <w:rPr>
          <w:sz w:val="28"/>
        </w:rPr>
        <w:t xml:space="preserve"> Budget consideration is </w:t>
      </w:r>
      <w:r w:rsidR="003C2640">
        <w:rPr>
          <w:b/>
          <w:sz w:val="28"/>
        </w:rPr>
        <w:t>31</w:t>
      </w:r>
      <w:r w:rsidR="003178BC">
        <w:rPr>
          <w:b/>
          <w:sz w:val="28"/>
        </w:rPr>
        <w:t xml:space="preserve"> January 20</w:t>
      </w:r>
      <w:r w:rsidR="003C2640">
        <w:rPr>
          <w:b/>
          <w:sz w:val="28"/>
        </w:rPr>
        <w:t xml:space="preserve">20. </w:t>
      </w:r>
      <w:r w:rsidRPr="006E40CC">
        <w:rPr>
          <w:sz w:val="28"/>
        </w:rPr>
        <w:t xml:space="preserve"> </w:t>
      </w:r>
      <w:r w:rsidRPr="00B57027">
        <w:rPr>
          <w:sz w:val="28"/>
        </w:rPr>
        <w:t xml:space="preserve">All questions and completed forms should be </w:t>
      </w:r>
      <w:r>
        <w:rPr>
          <w:sz w:val="28"/>
        </w:rPr>
        <w:t xml:space="preserve">sent to </w:t>
      </w:r>
      <w:r>
        <w:rPr>
          <w:b/>
          <w:sz w:val="28"/>
        </w:rPr>
        <w:t>planning</w:t>
      </w:r>
      <w:r w:rsidRPr="00765F29">
        <w:rPr>
          <w:b/>
          <w:sz w:val="28"/>
        </w:rPr>
        <w:t>@icann.org</w:t>
      </w:r>
      <w:r w:rsidRPr="00B57027">
        <w:rPr>
          <w:sz w:val="28"/>
        </w:rPr>
        <w:t>.</w:t>
      </w:r>
    </w:p>
    <w:p w14:paraId="670AC8B8" w14:textId="77777777" w:rsidR="00D52901" w:rsidRPr="00E51700" w:rsidRDefault="00D52901" w:rsidP="00D52901">
      <w:pPr>
        <w:ind w:left="-810"/>
        <w:rPr>
          <w:sz w:val="28"/>
        </w:rPr>
      </w:pPr>
    </w:p>
    <w:p w14:paraId="522D466E" w14:textId="77777777" w:rsidR="0014173C" w:rsidRDefault="0014173C">
      <w:pPr>
        <w:tabs>
          <w:tab w:val="center" w:pos="4320"/>
          <w:tab w:val="right" w:pos="8640"/>
        </w:tabs>
      </w:pPr>
    </w:p>
    <w:p w14:paraId="2DF3CC1E" w14:textId="77777777" w:rsidR="0014173C" w:rsidRDefault="0014173C">
      <w:pPr>
        <w:tabs>
          <w:tab w:val="center" w:pos="4320"/>
          <w:tab w:val="right" w:pos="8640"/>
        </w:tabs>
      </w:pPr>
    </w:p>
    <w:tbl>
      <w:tblPr>
        <w:tblStyle w:val="a"/>
        <w:tblW w:w="10260" w:type="dxa"/>
        <w:tblInd w:w="-8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6930"/>
        <w:gridCol w:w="360"/>
        <w:gridCol w:w="2970"/>
      </w:tblGrid>
      <w:tr w:rsidR="0014173C" w14:paraId="49428BB2" w14:textId="77777777">
        <w:trPr>
          <w:trHeight w:val="520"/>
        </w:trPr>
        <w:tc>
          <w:tcPr>
            <w:tcW w:w="10260" w:type="dxa"/>
            <w:gridSpan w:val="3"/>
            <w:tcBorders>
              <w:bottom w:val="single" w:sz="6" w:space="0" w:color="000000"/>
            </w:tcBorders>
            <w:shd w:val="clear" w:color="auto" w:fill="808080"/>
          </w:tcPr>
          <w:p w14:paraId="7CEA72C9" w14:textId="77777777" w:rsidR="0014173C" w:rsidRDefault="007532F4">
            <w:pPr>
              <w:keepNext/>
              <w:tabs>
                <w:tab w:val="left" w:pos="8435"/>
              </w:tabs>
              <w:spacing w:before="60" w:after="60"/>
            </w:pPr>
            <w:r>
              <w:rPr>
                <w:rFonts w:ascii="Arial" w:eastAsia="Arial" w:hAnsi="Arial" w:cs="Arial"/>
                <w:b/>
                <w:smallCaps/>
                <w:color w:val="FFFFFF"/>
                <w:sz w:val="32"/>
                <w:szCs w:val="32"/>
              </w:rPr>
              <w:t>REQUEST  INFORMATION</w:t>
            </w:r>
          </w:p>
        </w:tc>
      </w:tr>
      <w:tr w:rsidR="0014173C" w14:paraId="2B380869" w14:textId="77777777">
        <w:tc>
          <w:tcPr>
            <w:tcW w:w="6930" w:type="dxa"/>
            <w:tcBorders>
              <w:bottom w:val="single" w:sz="4" w:space="0" w:color="000000"/>
              <w:right w:val="nil"/>
            </w:tcBorders>
            <w:shd w:val="clear" w:color="auto" w:fill="C0C0C0"/>
          </w:tcPr>
          <w:p w14:paraId="18F5FD1D" w14:textId="77777777" w:rsidR="0014173C" w:rsidRDefault="007532F4">
            <w:pPr>
              <w:tabs>
                <w:tab w:val="left" w:pos="8435"/>
              </w:tabs>
              <w:spacing w:before="60" w:after="60"/>
            </w:pPr>
            <w:r>
              <w:rPr>
                <w:rFonts w:ascii="Arial" w:eastAsia="Arial" w:hAnsi="Arial" w:cs="Arial"/>
                <w:b/>
                <w:sz w:val="18"/>
                <w:szCs w:val="18"/>
              </w:rPr>
              <w:t>Title of Proposed Activity</w:t>
            </w:r>
            <w:r>
              <w:rPr>
                <w:rFonts w:ascii="Arial" w:eastAsia="Arial" w:hAnsi="Arial" w:cs="Arial"/>
                <w:b/>
                <w:smallCaps/>
                <w:sz w:val="24"/>
                <w:szCs w:val="24"/>
              </w:rPr>
              <w:t xml:space="preserve">  </w:t>
            </w:r>
          </w:p>
        </w:tc>
        <w:tc>
          <w:tcPr>
            <w:tcW w:w="360" w:type="dxa"/>
            <w:tcBorders>
              <w:left w:val="nil"/>
              <w:bottom w:val="single" w:sz="4" w:space="0" w:color="000000"/>
              <w:right w:val="nil"/>
            </w:tcBorders>
            <w:shd w:val="clear" w:color="auto" w:fill="C0C0C0"/>
          </w:tcPr>
          <w:p w14:paraId="2FFC0605" w14:textId="77777777" w:rsidR="0014173C" w:rsidRDefault="0014173C">
            <w:pPr>
              <w:keepNext/>
              <w:spacing w:before="40" w:after="40"/>
            </w:pPr>
          </w:p>
        </w:tc>
        <w:tc>
          <w:tcPr>
            <w:tcW w:w="2970" w:type="dxa"/>
            <w:tcBorders>
              <w:left w:val="nil"/>
              <w:bottom w:val="single" w:sz="4" w:space="0" w:color="000000"/>
            </w:tcBorders>
            <w:shd w:val="clear" w:color="auto" w:fill="C0C0C0"/>
          </w:tcPr>
          <w:p w14:paraId="727FC867" w14:textId="77777777" w:rsidR="0014173C" w:rsidRDefault="0014173C">
            <w:pPr>
              <w:tabs>
                <w:tab w:val="left" w:pos="8435"/>
              </w:tabs>
              <w:spacing w:before="60" w:after="60"/>
            </w:pPr>
          </w:p>
        </w:tc>
      </w:tr>
      <w:tr w:rsidR="0014173C" w14:paraId="6475C8AC" w14:textId="77777777">
        <w:trPr>
          <w:trHeight w:val="300"/>
        </w:trPr>
        <w:tc>
          <w:tcPr>
            <w:tcW w:w="6930" w:type="dxa"/>
            <w:tcBorders>
              <w:top w:val="single" w:sz="4" w:space="0" w:color="000000"/>
              <w:bottom w:val="nil"/>
              <w:right w:val="nil"/>
            </w:tcBorders>
          </w:tcPr>
          <w:p w14:paraId="1FA77AB0" w14:textId="5D991E39" w:rsidR="0014173C" w:rsidRPr="00080F88" w:rsidRDefault="009C4E67" w:rsidP="009C4E67">
            <w:pPr>
              <w:spacing w:before="20"/>
              <w:rPr>
                <w:sz w:val="22"/>
                <w:szCs w:val="22"/>
              </w:rPr>
            </w:pPr>
            <w:r>
              <w:rPr>
                <w:rFonts w:ascii="Arial" w:eastAsia="Arial" w:hAnsi="Arial" w:cs="Arial"/>
                <w:sz w:val="22"/>
                <w:szCs w:val="22"/>
              </w:rPr>
              <w:t>Access by RALOs for F</w:t>
            </w:r>
            <w:r w:rsidR="007532F4" w:rsidRPr="00080F88">
              <w:rPr>
                <w:rFonts w:ascii="Arial" w:eastAsia="Arial" w:hAnsi="Arial" w:cs="Arial"/>
                <w:sz w:val="22"/>
                <w:szCs w:val="22"/>
              </w:rPr>
              <w:t>unding of</w:t>
            </w:r>
            <w:r w:rsidR="00136DC9">
              <w:rPr>
                <w:rFonts w:ascii="Arial" w:eastAsia="Arial" w:hAnsi="Arial" w:cs="Arial"/>
                <w:sz w:val="22"/>
                <w:szCs w:val="22"/>
              </w:rPr>
              <w:t xml:space="preserve"> Policy</w:t>
            </w:r>
            <w:r w:rsidR="007532F4" w:rsidRPr="00080F88">
              <w:rPr>
                <w:rFonts w:ascii="Arial" w:eastAsia="Arial" w:hAnsi="Arial" w:cs="Arial"/>
                <w:sz w:val="22"/>
                <w:szCs w:val="22"/>
              </w:rPr>
              <w:t xml:space="preserve"> </w:t>
            </w:r>
            <w:r>
              <w:rPr>
                <w:rFonts w:ascii="Arial" w:eastAsia="Arial" w:hAnsi="Arial" w:cs="Arial"/>
                <w:sz w:val="22"/>
                <w:szCs w:val="22"/>
              </w:rPr>
              <w:t>E</w:t>
            </w:r>
            <w:r w:rsidR="007532F4" w:rsidRPr="00080F88">
              <w:rPr>
                <w:rFonts w:ascii="Arial" w:eastAsia="Arial" w:hAnsi="Arial" w:cs="Arial"/>
                <w:sz w:val="22"/>
                <w:szCs w:val="22"/>
              </w:rPr>
              <w:t xml:space="preserve">ngagement </w:t>
            </w:r>
            <w:r w:rsidR="00136DC9">
              <w:rPr>
                <w:rFonts w:ascii="Arial" w:eastAsia="Arial" w:hAnsi="Arial" w:cs="Arial"/>
                <w:sz w:val="22"/>
                <w:szCs w:val="22"/>
              </w:rPr>
              <w:t xml:space="preserve">and Outreach </w:t>
            </w:r>
            <w:r>
              <w:rPr>
                <w:rFonts w:ascii="Arial" w:eastAsia="Arial" w:hAnsi="Arial" w:cs="Arial"/>
                <w:sz w:val="22"/>
                <w:szCs w:val="22"/>
              </w:rPr>
              <w:t>A</w:t>
            </w:r>
            <w:r w:rsidR="007532F4" w:rsidRPr="00080F88">
              <w:rPr>
                <w:rFonts w:ascii="Arial" w:eastAsia="Arial" w:hAnsi="Arial" w:cs="Arial"/>
                <w:sz w:val="22"/>
                <w:szCs w:val="22"/>
              </w:rPr>
              <w:t>ctivities</w:t>
            </w:r>
          </w:p>
        </w:tc>
        <w:tc>
          <w:tcPr>
            <w:tcW w:w="360" w:type="dxa"/>
            <w:tcBorders>
              <w:top w:val="single" w:sz="4" w:space="0" w:color="000000"/>
              <w:left w:val="nil"/>
              <w:bottom w:val="nil"/>
              <w:right w:val="nil"/>
            </w:tcBorders>
          </w:tcPr>
          <w:p w14:paraId="771A83E8" w14:textId="77777777" w:rsidR="0014173C" w:rsidRDefault="0014173C">
            <w:pPr>
              <w:spacing w:before="20"/>
            </w:pPr>
          </w:p>
        </w:tc>
        <w:tc>
          <w:tcPr>
            <w:tcW w:w="2970" w:type="dxa"/>
            <w:tcBorders>
              <w:top w:val="single" w:sz="4" w:space="0" w:color="000000"/>
              <w:left w:val="nil"/>
              <w:bottom w:val="nil"/>
            </w:tcBorders>
          </w:tcPr>
          <w:p w14:paraId="4F43508B" w14:textId="77777777" w:rsidR="0014173C" w:rsidRDefault="0014173C"/>
        </w:tc>
      </w:tr>
      <w:tr w:rsidR="0014173C" w14:paraId="79325F42" w14:textId="77777777">
        <w:trPr>
          <w:trHeight w:val="300"/>
        </w:trPr>
        <w:tc>
          <w:tcPr>
            <w:tcW w:w="6930" w:type="dxa"/>
            <w:tcBorders>
              <w:top w:val="single" w:sz="6" w:space="0" w:color="000000"/>
              <w:left w:val="single" w:sz="6" w:space="0" w:color="000000"/>
              <w:bottom w:val="single" w:sz="6" w:space="0" w:color="000000"/>
              <w:right w:val="single" w:sz="6" w:space="0" w:color="000000"/>
            </w:tcBorders>
            <w:shd w:val="clear" w:color="auto" w:fill="FFFFFF"/>
          </w:tcPr>
          <w:p w14:paraId="15A06912" w14:textId="77777777" w:rsidR="0014173C" w:rsidRDefault="007532F4">
            <w:pPr>
              <w:tabs>
                <w:tab w:val="left" w:pos="8435"/>
              </w:tabs>
              <w:spacing w:before="60" w:after="60"/>
            </w:pPr>
            <w:r>
              <w:rPr>
                <w:rFonts w:ascii="Arial" w:eastAsia="Arial" w:hAnsi="Arial" w:cs="Arial"/>
                <w:b/>
                <w:sz w:val="18"/>
                <w:szCs w:val="18"/>
              </w:rPr>
              <w:t>Community Requestor Name</w:t>
            </w:r>
          </w:p>
        </w:tc>
        <w:tc>
          <w:tcPr>
            <w:tcW w:w="3330" w:type="dxa"/>
            <w:gridSpan w:val="2"/>
            <w:tcBorders>
              <w:top w:val="single" w:sz="6" w:space="0" w:color="000000"/>
              <w:left w:val="single" w:sz="6" w:space="0" w:color="000000"/>
              <w:bottom w:val="single" w:sz="6" w:space="0" w:color="000000"/>
              <w:right w:val="single" w:sz="6" w:space="0" w:color="000000"/>
            </w:tcBorders>
            <w:shd w:val="clear" w:color="auto" w:fill="FFFFFF"/>
          </w:tcPr>
          <w:p w14:paraId="45EB914F" w14:textId="77777777" w:rsidR="0014173C" w:rsidRDefault="007532F4">
            <w:pPr>
              <w:tabs>
                <w:tab w:val="left" w:pos="8435"/>
              </w:tabs>
              <w:spacing w:before="60" w:after="60"/>
            </w:pPr>
            <w:r>
              <w:rPr>
                <w:rFonts w:ascii="Arial" w:eastAsia="Arial" w:hAnsi="Arial" w:cs="Arial"/>
                <w:b/>
                <w:sz w:val="18"/>
                <w:szCs w:val="18"/>
              </w:rPr>
              <w:t>Chair</w:t>
            </w:r>
          </w:p>
        </w:tc>
      </w:tr>
      <w:tr w:rsidR="0014173C" w14:paraId="69D8F3D4" w14:textId="77777777">
        <w:trPr>
          <w:trHeight w:val="300"/>
        </w:trPr>
        <w:tc>
          <w:tcPr>
            <w:tcW w:w="6930" w:type="dxa"/>
            <w:tcBorders>
              <w:top w:val="nil"/>
              <w:left w:val="single" w:sz="4" w:space="0" w:color="000000"/>
              <w:bottom w:val="single" w:sz="4" w:space="0" w:color="000000"/>
              <w:right w:val="single" w:sz="6" w:space="0" w:color="000000"/>
            </w:tcBorders>
          </w:tcPr>
          <w:p w14:paraId="1C7D65D5" w14:textId="77777777" w:rsidR="0014173C" w:rsidRPr="00080F88" w:rsidRDefault="00624833" w:rsidP="00624833">
            <w:pPr>
              <w:tabs>
                <w:tab w:val="center" w:pos="4320"/>
                <w:tab w:val="right" w:pos="8640"/>
              </w:tabs>
              <w:rPr>
                <w:sz w:val="22"/>
                <w:szCs w:val="22"/>
              </w:rPr>
            </w:pPr>
            <w:r>
              <w:rPr>
                <w:rFonts w:ascii="Arial" w:eastAsia="Arial" w:hAnsi="Arial" w:cs="Arial"/>
                <w:sz w:val="22"/>
                <w:szCs w:val="22"/>
              </w:rPr>
              <w:t xml:space="preserve">ALAC </w:t>
            </w:r>
          </w:p>
        </w:tc>
        <w:tc>
          <w:tcPr>
            <w:tcW w:w="3330" w:type="dxa"/>
            <w:gridSpan w:val="2"/>
            <w:tcBorders>
              <w:top w:val="nil"/>
              <w:left w:val="single" w:sz="6" w:space="0" w:color="000000"/>
              <w:bottom w:val="single" w:sz="4" w:space="0" w:color="000000"/>
              <w:right w:val="single" w:sz="4" w:space="0" w:color="000000"/>
            </w:tcBorders>
          </w:tcPr>
          <w:p w14:paraId="11B863CA" w14:textId="0507251E" w:rsidR="0014173C" w:rsidRPr="00080F88" w:rsidRDefault="003178BC">
            <w:pPr>
              <w:tabs>
                <w:tab w:val="center" w:pos="4320"/>
                <w:tab w:val="right" w:pos="8640"/>
              </w:tabs>
              <w:rPr>
                <w:sz w:val="22"/>
                <w:szCs w:val="22"/>
              </w:rPr>
            </w:pPr>
            <w:r>
              <w:rPr>
                <w:rFonts w:ascii="Arial" w:eastAsia="Arial" w:hAnsi="Arial" w:cs="Arial"/>
                <w:sz w:val="22"/>
                <w:szCs w:val="22"/>
              </w:rPr>
              <w:t>Maureen Hilyard</w:t>
            </w:r>
          </w:p>
        </w:tc>
      </w:tr>
      <w:tr w:rsidR="0014173C" w14:paraId="13EE65A6" w14:textId="77777777">
        <w:trPr>
          <w:trHeight w:val="300"/>
        </w:trPr>
        <w:tc>
          <w:tcPr>
            <w:tcW w:w="6930" w:type="dxa"/>
            <w:tcBorders>
              <w:top w:val="nil"/>
              <w:left w:val="single" w:sz="4" w:space="0" w:color="000000"/>
              <w:bottom w:val="nil"/>
              <w:right w:val="single" w:sz="6" w:space="0" w:color="000000"/>
            </w:tcBorders>
            <w:shd w:val="clear" w:color="auto" w:fill="C0C0C0"/>
          </w:tcPr>
          <w:p w14:paraId="430EF5BD" w14:textId="77777777" w:rsidR="0014173C" w:rsidRDefault="007532F4">
            <w:pPr>
              <w:tabs>
                <w:tab w:val="left" w:pos="8435"/>
              </w:tabs>
              <w:spacing w:before="60" w:after="60"/>
            </w:pPr>
            <w:r>
              <w:rPr>
                <w:rFonts w:ascii="Arial" w:eastAsia="Arial" w:hAnsi="Arial" w:cs="Arial"/>
                <w:b/>
                <w:sz w:val="18"/>
                <w:szCs w:val="18"/>
              </w:rPr>
              <w:t>ICANN Staff Community Liaison</w:t>
            </w:r>
          </w:p>
        </w:tc>
        <w:tc>
          <w:tcPr>
            <w:tcW w:w="3330" w:type="dxa"/>
            <w:gridSpan w:val="2"/>
            <w:tcBorders>
              <w:top w:val="nil"/>
              <w:left w:val="single" w:sz="6" w:space="0" w:color="000000"/>
              <w:bottom w:val="nil"/>
              <w:right w:val="single" w:sz="4" w:space="0" w:color="000000"/>
            </w:tcBorders>
            <w:shd w:val="clear" w:color="auto" w:fill="C0C0C0"/>
          </w:tcPr>
          <w:p w14:paraId="2FF638D1" w14:textId="77777777" w:rsidR="0014173C" w:rsidRDefault="0014173C">
            <w:pPr>
              <w:keepNext/>
              <w:spacing w:before="40" w:after="40"/>
            </w:pPr>
          </w:p>
        </w:tc>
      </w:tr>
      <w:tr w:rsidR="0014173C" w14:paraId="2D7CFCEB" w14:textId="77777777">
        <w:trPr>
          <w:trHeight w:val="300"/>
        </w:trPr>
        <w:tc>
          <w:tcPr>
            <w:tcW w:w="6930" w:type="dxa"/>
            <w:tcBorders>
              <w:top w:val="single" w:sz="4" w:space="0" w:color="000000"/>
              <w:bottom w:val="single" w:sz="4" w:space="0" w:color="000000"/>
            </w:tcBorders>
          </w:tcPr>
          <w:p w14:paraId="3BBE3BDD" w14:textId="77777777" w:rsidR="0014173C" w:rsidRPr="00080F88" w:rsidRDefault="007532F4">
            <w:pPr>
              <w:tabs>
                <w:tab w:val="center" w:pos="4320"/>
                <w:tab w:val="right" w:pos="8640"/>
              </w:tabs>
              <w:rPr>
                <w:sz w:val="22"/>
                <w:szCs w:val="22"/>
              </w:rPr>
            </w:pPr>
            <w:r w:rsidRPr="00080F88">
              <w:rPr>
                <w:rFonts w:ascii="Arial" w:eastAsia="Arial" w:hAnsi="Arial" w:cs="Arial"/>
                <w:sz w:val="22"/>
                <w:szCs w:val="22"/>
              </w:rPr>
              <w:t>Heidi Ullrich</w:t>
            </w:r>
          </w:p>
        </w:tc>
        <w:tc>
          <w:tcPr>
            <w:tcW w:w="3330" w:type="dxa"/>
            <w:gridSpan w:val="2"/>
            <w:tcBorders>
              <w:top w:val="single" w:sz="4" w:space="0" w:color="000000"/>
              <w:bottom w:val="single" w:sz="4" w:space="0" w:color="000000"/>
            </w:tcBorders>
          </w:tcPr>
          <w:p w14:paraId="0C0B6DB9" w14:textId="77777777" w:rsidR="0014173C" w:rsidRDefault="0014173C"/>
        </w:tc>
      </w:tr>
    </w:tbl>
    <w:p w14:paraId="2EFF8B61" w14:textId="77777777" w:rsidR="0014173C" w:rsidRDefault="0014173C"/>
    <w:p w14:paraId="1C92D112" w14:textId="77777777" w:rsidR="0014173C" w:rsidRDefault="0014173C"/>
    <w:tbl>
      <w:tblPr>
        <w:tblStyle w:val="a0"/>
        <w:tblW w:w="10260" w:type="dxa"/>
        <w:tblInd w:w="-817" w:type="dxa"/>
        <w:tblLayout w:type="fixed"/>
        <w:tblLook w:val="0000" w:firstRow="0" w:lastRow="0" w:firstColumn="0" w:lastColumn="0" w:noHBand="0" w:noVBand="0"/>
      </w:tblPr>
      <w:tblGrid>
        <w:gridCol w:w="10260"/>
      </w:tblGrid>
      <w:tr w:rsidR="0014173C" w14:paraId="7E8CED65" w14:textId="77777777">
        <w:trPr>
          <w:trHeight w:val="580"/>
        </w:trPr>
        <w:tc>
          <w:tcPr>
            <w:tcW w:w="10260" w:type="dxa"/>
            <w:tcBorders>
              <w:top w:val="single" w:sz="6" w:space="0" w:color="000000"/>
              <w:left w:val="single" w:sz="6" w:space="0" w:color="000000"/>
              <w:bottom w:val="single" w:sz="6" w:space="0" w:color="000000"/>
              <w:right w:val="single" w:sz="6" w:space="0" w:color="000000"/>
            </w:tcBorders>
            <w:shd w:val="clear" w:color="auto" w:fill="808080"/>
          </w:tcPr>
          <w:p w14:paraId="476B684B" w14:textId="77777777" w:rsidR="0014173C" w:rsidRDefault="007532F4">
            <w:pPr>
              <w:keepNext/>
              <w:tabs>
                <w:tab w:val="left" w:pos="8435"/>
              </w:tabs>
              <w:spacing w:before="60" w:after="60"/>
            </w:pPr>
            <w:r>
              <w:rPr>
                <w:rFonts w:ascii="Arial" w:eastAsia="Arial" w:hAnsi="Arial" w:cs="Arial"/>
                <w:b/>
                <w:smallCaps/>
                <w:color w:val="FFFFFF"/>
                <w:sz w:val="32"/>
                <w:szCs w:val="32"/>
              </w:rPr>
              <w:t xml:space="preserve">request description </w:t>
            </w:r>
          </w:p>
        </w:tc>
      </w:tr>
      <w:tr w:rsidR="0014173C" w14:paraId="5915F456" w14:textId="77777777">
        <w:trPr>
          <w:trHeight w:val="400"/>
        </w:trPr>
        <w:tc>
          <w:tcPr>
            <w:tcW w:w="10260" w:type="dxa"/>
            <w:tcBorders>
              <w:top w:val="nil"/>
              <w:left w:val="single" w:sz="6" w:space="0" w:color="000000"/>
              <w:bottom w:val="single" w:sz="6" w:space="0" w:color="000000"/>
              <w:right w:val="single" w:sz="6" w:space="0" w:color="000000"/>
            </w:tcBorders>
            <w:shd w:val="clear" w:color="auto" w:fill="C0C0C0"/>
          </w:tcPr>
          <w:p w14:paraId="7F7C27F6" w14:textId="77777777" w:rsidR="0014173C" w:rsidRDefault="007532F4">
            <w:pPr>
              <w:tabs>
                <w:tab w:val="left" w:pos="8435"/>
              </w:tabs>
              <w:spacing w:before="60" w:after="60"/>
            </w:pPr>
            <w:r>
              <w:rPr>
                <w:rFonts w:ascii="Arial" w:eastAsia="Arial" w:hAnsi="Arial" w:cs="Arial"/>
                <w:b/>
                <w:i/>
                <w:sz w:val="18"/>
                <w:szCs w:val="18"/>
              </w:rPr>
              <w:t>1. Activity:</w:t>
            </w:r>
            <w:r>
              <w:rPr>
                <w:rFonts w:ascii="Arial" w:eastAsia="Arial" w:hAnsi="Arial" w:cs="Arial"/>
                <w:b/>
                <w:sz w:val="18"/>
                <w:szCs w:val="18"/>
              </w:rPr>
              <w:t xml:space="preserve"> Please describe your proposed activity in detail</w:t>
            </w:r>
          </w:p>
        </w:tc>
      </w:tr>
      <w:tr w:rsidR="0014173C" w14:paraId="1FAEB463" w14:textId="77777777">
        <w:trPr>
          <w:trHeight w:val="420"/>
        </w:trPr>
        <w:tc>
          <w:tcPr>
            <w:tcW w:w="10260" w:type="dxa"/>
            <w:tcBorders>
              <w:top w:val="single" w:sz="6" w:space="0" w:color="000000"/>
              <w:left w:val="single" w:sz="6" w:space="0" w:color="000000"/>
              <w:bottom w:val="single" w:sz="6" w:space="0" w:color="000000"/>
              <w:right w:val="single" w:sz="6" w:space="0" w:color="000000"/>
            </w:tcBorders>
          </w:tcPr>
          <w:p w14:paraId="4734873C" w14:textId="422CED7A" w:rsidR="00DA3482" w:rsidRDefault="00DA3482" w:rsidP="00DA3482">
            <w:pPr>
              <w:rPr>
                <w:rFonts w:ascii="Arial" w:eastAsia="Arial" w:hAnsi="Arial" w:cs="Arial"/>
                <w:sz w:val="22"/>
                <w:szCs w:val="22"/>
              </w:rPr>
            </w:pPr>
            <w:r>
              <w:rPr>
                <w:rFonts w:ascii="Arial" w:eastAsia="Arial" w:hAnsi="Arial" w:cs="Arial"/>
                <w:sz w:val="22"/>
                <w:szCs w:val="22"/>
              </w:rPr>
              <w:t>Given the significant success of the RALO Discretionary Funding granted in FY1</w:t>
            </w:r>
            <w:r w:rsidR="00767231">
              <w:rPr>
                <w:rFonts w:ascii="Arial" w:eastAsia="Arial" w:hAnsi="Arial" w:cs="Arial"/>
                <w:sz w:val="22"/>
                <w:szCs w:val="22"/>
              </w:rPr>
              <w:t>8, FY19 and FY20,</w:t>
            </w:r>
            <w:r>
              <w:rPr>
                <w:rFonts w:ascii="Arial" w:eastAsia="Arial" w:hAnsi="Arial" w:cs="Arial"/>
                <w:sz w:val="22"/>
                <w:szCs w:val="22"/>
              </w:rPr>
              <w:t xml:space="preserve"> for FY2</w:t>
            </w:r>
            <w:r w:rsidR="00767231">
              <w:rPr>
                <w:rFonts w:ascii="Arial" w:eastAsia="Arial" w:hAnsi="Arial" w:cs="Arial"/>
                <w:sz w:val="22"/>
                <w:szCs w:val="22"/>
              </w:rPr>
              <w:t>1</w:t>
            </w:r>
            <w:r>
              <w:rPr>
                <w:rFonts w:ascii="Arial" w:eastAsia="Arial" w:hAnsi="Arial" w:cs="Arial"/>
                <w:sz w:val="22"/>
                <w:szCs w:val="22"/>
              </w:rPr>
              <w:t xml:space="preserve"> the ALAC requests that </w:t>
            </w:r>
            <w:r w:rsidRPr="00080F88">
              <w:rPr>
                <w:rFonts w:ascii="Arial" w:eastAsia="Arial" w:hAnsi="Arial" w:cs="Arial"/>
                <w:sz w:val="22"/>
                <w:szCs w:val="22"/>
              </w:rPr>
              <w:t>each of the</w:t>
            </w:r>
            <w:r>
              <w:rPr>
                <w:rFonts w:ascii="Arial" w:eastAsia="Arial" w:hAnsi="Arial" w:cs="Arial"/>
                <w:sz w:val="22"/>
                <w:szCs w:val="22"/>
              </w:rPr>
              <w:t xml:space="preserve"> five RALO’s be given access </w:t>
            </w:r>
            <w:r w:rsidRPr="00080F88">
              <w:rPr>
                <w:rFonts w:ascii="Arial" w:eastAsia="Arial" w:hAnsi="Arial" w:cs="Arial"/>
                <w:sz w:val="22"/>
                <w:szCs w:val="22"/>
              </w:rPr>
              <w:t>up to $</w:t>
            </w:r>
            <w:r>
              <w:rPr>
                <w:rFonts w:ascii="Arial" w:eastAsia="Arial" w:hAnsi="Arial" w:cs="Arial"/>
                <w:sz w:val="22"/>
                <w:szCs w:val="22"/>
              </w:rPr>
              <w:t>6</w:t>
            </w:r>
            <w:r w:rsidRPr="00080F88">
              <w:rPr>
                <w:rFonts w:ascii="Arial" w:eastAsia="Arial" w:hAnsi="Arial" w:cs="Arial"/>
                <w:sz w:val="22"/>
                <w:szCs w:val="22"/>
              </w:rPr>
              <w:t>,</w:t>
            </w:r>
            <w:r>
              <w:rPr>
                <w:rFonts w:ascii="Arial" w:eastAsia="Arial" w:hAnsi="Arial" w:cs="Arial"/>
                <w:sz w:val="22"/>
                <w:szCs w:val="22"/>
              </w:rPr>
              <w:t>0</w:t>
            </w:r>
            <w:r w:rsidRPr="00080F88">
              <w:rPr>
                <w:rFonts w:ascii="Arial" w:eastAsia="Arial" w:hAnsi="Arial" w:cs="Arial"/>
                <w:sz w:val="22"/>
                <w:szCs w:val="22"/>
              </w:rPr>
              <w:t xml:space="preserve">00 each </w:t>
            </w:r>
            <w:r w:rsidR="002137E5">
              <w:rPr>
                <w:rFonts w:ascii="Arial" w:eastAsia="Arial" w:hAnsi="Arial" w:cs="Arial"/>
                <w:sz w:val="22"/>
                <w:szCs w:val="22"/>
              </w:rPr>
              <w:t>for a total of $</w:t>
            </w:r>
            <w:r w:rsidR="00C96E09">
              <w:rPr>
                <w:rFonts w:ascii="Arial" w:eastAsia="Arial" w:hAnsi="Arial" w:cs="Arial"/>
                <w:sz w:val="22"/>
                <w:szCs w:val="22"/>
              </w:rPr>
              <w:t xml:space="preserve">30k </w:t>
            </w:r>
            <w:r w:rsidRPr="00080F88">
              <w:rPr>
                <w:rFonts w:ascii="Arial" w:eastAsia="Arial" w:hAnsi="Arial" w:cs="Arial"/>
                <w:sz w:val="22"/>
                <w:szCs w:val="22"/>
              </w:rPr>
              <w:t xml:space="preserve">for targeted discretionary funds to permit the </w:t>
            </w:r>
            <w:r>
              <w:rPr>
                <w:rFonts w:ascii="Arial" w:eastAsia="Arial" w:hAnsi="Arial" w:cs="Arial"/>
                <w:sz w:val="22"/>
                <w:szCs w:val="22"/>
              </w:rPr>
              <w:t>support of policy-related</w:t>
            </w:r>
            <w:r w:rsidR="00C96E09">
              <w:rPr>
                <w:rFonts w:ascii="Arial" w:eastAsia="Arial" w:hAnsi="Arial" w:cs="Arial"/>
                <w:sz w:val="22"/>
                <w:szCs w:val="22"/>
              </w:rPr>
              <w:t xml:space="preserve"> engagement</w:t>
            </w:r>
            <w:r>
              <w:rPr>
                <w:rFonts w:ascii="Arial" w:eastAsia="Arial" w:hAnsi="Arial" w:cs="Arial"/>
                <w:sz w:val="22"/>
                <w:szCs w:val="22"/>
              </w:rPr>
              <w:t xml:space="preserve"> activities as catering</w:t>
            </w:r>
            <w:r w:rsidRPr="00080F88">
              <w:rPr>
                <w:rFonts w:ascii="Arial" w:eastAsia="Arial" w:hAnsi="Arial" w:cs="Arial"/>
                <w:sz w:val="22"/>
                <w:szCs w:val="22"/>
              </w:rPr>
              <w:t xml:space="preserve">, </w:t>
            </w:r>
            <w:r>
              <w:rPr>
                <w:rFonts w:ascii="Arial" w:eastAsia="Arial" w:hAnsi="Arial" w:cs="Arial"/>
                <w:sz w:val="22"/>
                <w:szCs w:val="22"/>
              </w:rPr>
              <w:t xml:space="preserve">meeting room rental for such activities as At-Large Structure read out sessions, registration fees, </w:t>
            </w:r>
            <w:r w:rsidRPr="00080F88">
              <w:rPr>
                <w:rFonts w:ascii="Arial" w:eastAsia="Arial" w:hAnsi="Arial" w:cs="Arial"/>
                <w:sz w:val="22"/>
                <w:szCs w:val="22"/>
              </w:rPr>
              <w:t>displays, graphics</w:t>
            </w:r>
            <w:r>
              <w:rPr>
                <w:rFonts w:ascii="Arial" w:eastAsia="Arial" w:hAnsi="Arial" w:cs="Arial"/>
                <w:sz w:val="22"/>
                <w:szCs w:val="22"/>
              </w:rPr>
              <w:t xml:space="preserve"> and travel within their region – </w:t>
            </w:r>
            <w:r w:rsidRPr="00855C1D">
              <w:rPr>
                <w:rFonts w:ascii="Arial" w:eastAsia="Arial" w:hAnsi="Arial" w:cs="Arial"/>
                <w:i/>
                <w:sz w:val="22"/>
                <w:szCs w:val="22"/>
              </w:rPr>
              <w:t>as well as one cross-regional activity</w:t>
            </w:r>
            <w:r w:rsidRPr="00080F88">
              <w:rPr>
                <w:rFonts w:ascii="Arial" w:eastAsia="Arial" w:hAnsi="Arial" w:cs="Arial"/>
                <w:sz w:val="22"/>
                <w:szCs w:val="22"/>
              </w:rPr>
              <w:t>.</w:t>
            </w:r>
            <w:r w:rsidRPr="00080F88">
              <w:rPr>
                <w:rFonts w:ascii="Arial" w:eastAsia="Arial" w:hAnsi="Arial" w:cs="Arial"/>
                <w:sz w:val="22"/>
                <w:szCs w:val="22"/>
              </w:rPr>
              <w:br/>
            </w:r>
          </w:p>
          <w:p w14:paraId="4534D992" w14:textId="0FDB57D3" w:rsidR="00DA3482" w:rsidRDefault="00DA3482" w:rsidP="00DA3482">
            <w:pPr>
              <w:rPr>
                <w:rFonts w:ascii="Arial" w:eastAsia="Arial" w:hAnsi="Arial" w:cs="Arial"/>
                <w:sz w:val="22"/>
                <w:szCs w:val="22"/>
              </w:rPr>
            </w:pPr>
            <w:r w:rsidRPr="00531E5A">
              <w:rPr>
                <w:rFonts w:ascii="Arial" w:eastAsia="Arial" w:hAnsi="Arial" w:cs="Arial"/>
                <w:sz w:val="22"/>
                <w:szCs w:val="22"/>
              </w:rPr>
              <w:t>As shown by the number of useful activities requested and approved to date in the implementation of the similar</w:t>
            </w:r>
            <w:r w:rsidR="00767231">
              <w:rPr>
                <w:rFonts w:ascii="Arial" w:eastAsia="Arial" w:hAnsi="Arial" w:cs="Arial"/>
                <w:sz w:val="22"/>
                <w:szCs w:val="22"/>
              </w:rPr>
              <w:t xml:space="preserve"> </w:t>
            </w:r>
            <w:hyperlink r:id="rId8" w:history="1">
              <w:r w:rsidR="00767231" w:rsidRPr="00767231">
                <w:rPr>
                  <w:rStyle w:val="Hyperlink"/>
                  <w:rFonts w:ascii="Arial" w:eastAsia="Arial" w:hAnsi="Arial" w:cs="Arial"/>
                  <w:sz w:val="22"/>
                  <w:szCs w:val="22"/>
                </w:rPr>
                <w:t>FY20</w:t>
              </w:r>
            </w:hyperlink>
            <w:r w:rsidR="00767231">
              <w:rPr>
                <w:rFonts w:ascii="Arial" w:eastAsia="Arial" w:hAnsi="Arial" w:cs="Arial"/>
                <w:sz w:val="22"/>
                <w:szCs w:val="22"/>
              </w:rPr>
              <w:t xml:space="preserve">, </w:t>
            </w:r>
            <w:hyperlink r:id="rId9" w:history="1">
              <w:r w:rsidR="00767231" w:rsidRPr="00767231">
                <w:rPr>
                  <w:rStyle w:val="Hyperlink"/>
                  <w:rFonts w:ascii="Arial" w:eastAsia="Arial" w:hAnsi="Arial" w:cs="Arial"/>
                  <w:sz w:val="22"/>
                  <w:szCs w:val="22"/>
                </w:rPr>
                <w:t>FY19</w:t>
              </w:r>
            </w:hyperlink>
            <w:r w:rsidR="00767231">
              <w:rPr>
                <w:rFonts w:ascii="Arial" w:eastAsia="Arial" w:hAnsi="Arial" w:cs="Arial"/>
                <w:sz w:val="22"/>
                <w:szCs w:val="22"/>
              </w:rPr>
              <w:t xml:space="preserve"> </w:t>
            </w:r>
            <w:r>
              <w:rPr>
                <w:rFonts w:ascii="Arial" w:eastAsia="Arial" w:hAnsi="Arial" w:cs="Arial"/>
                <w:sz w:val="22"/>
                <w:szCs w:val="22"/>
              </w:rPr>
              <w:t xml:space="preserve"> and the</w:t>
            </w:r>
            <w:r w:rsidR="00767231">
              <w:rPr>
                <w:rFonts w:ascii="Arial" w:eastAsia="Arial" w:hAnsi="Arial" w:cs="Arial"/>
                <w:sz w:val="22"/>
                <w:szCs w:val="22"/>
              </w:rPr>
              <w:t xml:space="preserve"> </w:t>
            </w:r>
            <w:hyperlink r:id="rId10" w:history="1">
              <w:r w:rsidR="00767231" w:rsidRPr="00767231">
                <w:rPr>
                  <w:rStyle w:val="Hyperlink"/>
                  <w:rFonts w:ascii="Arial" w:eastAsia="Arial" w:hAnsi="Arial" w:cs="Arial"/>
                  <w:sz w:val="22"/>
                  <w:szCs w:val="22"/>
                </w:rPr>
                <w:t>FY18</w:t>
              </w:r>
            </w:hyperlink>
            <w:r w:rsidR="00767231">
              <w:rPr>
                <w:rFonts w:ascii="Arial" w:eastAsia="Arial" w:hAnsi="Arial" w:cs="Arial"/>
                <w:sz w:val="22"/>
                <w:szCs w:val="22"/>
              </w:rPr>
              <w:t xml:space="preserve"> approved Additional Budget Request for RALO Discretionary Funding, </w:t>
            </w:r>
            <w:r>
              <w:rPr>
                <w:rFonts w:ascii="Arial" w:eastAsia="Arial" w:hAnsi="Arial" w:cs="Arial"/>
                <w:sz w:val="22"/>
                <w:szCs w:val="22"/>
              </w:rPr>
              <w:t>it is clear that an increase from $20k to $30k in FY2</w:t>
            </w:r>
            <w:r w:rsidR="00BD1C12">
              <w:rPr>
                <w:rFonts w:ascii="Arial" w:eastAsia="Arial" w:hAnsi="Arial" w:cs="Arial"/>
                <w:sz w:val="22"/>
                <w:szCs w:val="22"/>
              </w:rPr>
              <w:t>1</w:t>
            </w:r>
            <w:r>
              <w:rPr>
                <w:rFonts w:ascii="Arial" w:eastAsia="Arial" w:hAnsi="Arial" w:cs="Arial"/>
                <w:sz w:val="22"/>
                <w:szCs w:val="22"/>
              </w:rPr>
              <w:t xml:space="preserve"> will allow </w:t>
            </w:r>
            <w:r w:rsidR="00767231">
              <w:rPr>
                <w:rFonts w:ascii="Arial" w:eastAsia="Arial" w:hAnsi="Arial" w:cs="Arial"/>
                <w:sz w:val="22"/>
                <w:szCs w:val="22"/>
              </w:rPr>
              <w:t xml:space="preserve">increased </w:t>
            </w:r>
            <w:r>
              <w:rPr>
                <w:rFonts w:ascii="Arial" w:eastAsia="Arial" w:hAnsi="Arial" w:cs="Arial"/>
                <w:sz w:val="22"/>
                <w:szCs w:val="22"/>
              </w:rPr>
              <w:t>o</w:t>
            </w:r>
            <w:r w:rsidRPr="00080F88">
              <w:rPr>
                <w:rFonts w:ascii="Arial" w:eastAsia="Arial" w:hAnsi="Arial" w:cs="Arial"/>
                <w:sz w:val="22"/>
                <w:szCs w:val="22"/>
              </w:rPr>
              <w:t xml:space="preserve">pportunities </w:t>
            </w:r>
            <w:r>
              <w:rPr>
                <w:rFonts w:ascii="Arial" w:eastAsia="Arial" w:hAnsi="Arial" w:cs="Arial"/>
                <w:sz w:val="22"/>
                <w:szCs w:val="22"/>
              </w:rPr>
              <w:t>for</w:t>
            </w:r>
            <w:r w:rsidRPr="00080F88">
              <w:rPr>
                <w:rFonts w:ascii="Arial" w:eastAsia="Arial" w:hAnsi="Arial" w:cs="Arial"/>
                <w:sz w:val="22"/>
                <w:szCs w:val="22"/>
              </w:rPr>
              <w:t xml:space="preserve"> </w:t>
            </w:r>
            <w:r>
              <w:rPr>
                <w:rFonts w:ascii="Arial" w:eastAsia="Arial" w:hAnsi="Arial" w:cs="Arial"/>
                <w:sz w:val="22"/>
                <w:szCs w:val="22"/>
              </w:rPr>
              <w:t xml:space="preserve">At-Large members to participate in local, regional and even international policy-related </w:t>
            </w:r>
            <w:r w:rsidRPr="00080F88">
              <w:rPr>
                <w:rFonts w:ascii="Arial" w:eastAsia="Arial" w:hAnsi="Arial" w:cs="Arial"/>
                <w:sz w:val="22"/>
                <w:szCs w:val="22"/>
              </w:rPr>
              <w:t>engagement</w:t>
            </w:r>
            <w:r>
              <w:rPr>
                <w:rFonts w:ascii="Arial" w:eastAsia="Arial" w:hAnsi="Arial" w:cs="Arial"/>
                <w:sz w:val="22"/>
                <w:szCs w:val="22"/>
              </w:rPr>
              <w:t xml:space="preserve"> and outreach</w:t>
            </w:r>
            <w:r w:rsidRPr="00080F88">
              <w:rPr>
                <w:rFonts w:ascii="Arial" w:eastAsia="Arial" w:hAnsi="Arial" w:cs="Arial"/>
                <w:sz w:val="22"/>
                <w:szCs w:val="22"/>
              </w:rPr>
              <w:t xml:space="preserve"> </w:t>
            </w:r>
            <w:r>
              <w:rPr>
                <w:rFonts w:ascii="Arial" w:eastAsia="Arial" w:hAnsi="Arial" w:cs="Arial"/>
                <w:sz w:val="22"/>
                <w:szCs w:val="22"/>
              </w:rPr>
              <w:t>activities</w:t>
            </w:r>
            <w:r w:rsidR="00BD1C12">
              <w:rPr>
                <w:rFonts w:ascii="Arial" w:eastAsia="Arial" w:hAnsi="Arial" w:cs="Arial"/>
                <w:sz w:val="22"/>
                <w:szCs w:val="22"/>
              </w:rPr>
              <w:t xml:space="preserve"> as they work to implement their At-Large Review and post-ATLAS III activities. </w:t>
            </w:r>
          </w:p>
          <w:p w14:paraId="55617CCA" w14:textId="17FD39C3" w:rsidR="00DA3482" w:rsidRDefault="00DA3482" w:rsidP="00DA3482">
            <w:pPr>
              <w:rPr>
                <w:rFonts w:ascii="Arial" w:eastAsia="Arial" w:hAnsi="Arial" w:cs="Arial"/>
                <w:sz w:val="22"/>
                <w:szCs w:val="22"/>
              </w:rPr>
            </w:pPr>
          </w:p>
          <w:p w14:paraId="6BD8A74C" w14:textId="16DE1000" w:rsidR="00C96E09" w:rsidRPr="0045720C" w:rsidRDefault="00DA3482" w:rsidP="00C96E09">
            <w:pPr>
              <w:rPr>
                <w:rFonts w:ascii="Arial" w:eastAsia="Arial" w:hAnsi="Arial" w:cs="Arial"/>
                <w:sz w:val="24"/>
                <w:szCs w:val="24"/>
              </w:rPr>
            </w:pPr>
            <w:r>
              <w:rPr>
                <w:rFonts w:ascii="Arial" w:eastAsia="Arial" w:hAnsi="Arial" w:cs="Arial"/>
                <w:sz w:val="22"/>
                <w:szCs w:val="22"/>
              </w:rPr>
              <w:t xml:space="preserve">This is particularly the case given </w:t>
            </w:r>
            <w:r w:rsidR="00C96E09">
              <w:rPr>
                <w:rFonts w:ascii="Arial" w:eastAsia="Arial" w:hAnsi="Arial" w:cs="Arial"/>
                <w:sz w:val="24"/>
                <w:szCs w:val="24"/>
              </w:rPr>
              <w:t xml:space="preserve">the </w:t>
            </w:r>
            <w:hyperlink r:id="rId11" w:history="1">
              <w:r w:rsidR="00C96E09" w:rsidRPr="00C96E09">
                <w:rPr>
                  <w:rStyle w:val="Hyperlink"/>
                  <w:rFonts w:ascii="Arial" w:eastAsia="Arial" w:hAnsi="Arial" w:cs="Arial"/>
                  <w:sz w:val="24"/>
                  <w:szCs w:val="24"/>
                </w:rPr>
                <w:t>At-Large Post-ATLAS III</w:t>
              </w:r>
            </w:hyperlink>
            <w:r w:rsidR="00C96E09">
              <w:rPr>
                <w:rFonts w:ascii="Arial" w:eastAsia="Arial" w:hAnsi="Arial" w:cs="Arial"/>
                <w:sz w:val="24"/>
                <w:szCs w:val="24"/>
              </w:rPr>
              <w:t xml:space="preserve"> set of activities in outreach and engagement, capacity building, and communication as well as the </w:t>
            </w:r>
            <w:hyperlink r:id="rId12" w:history="1">
              <w:r w:rsidR="00C96E09" w:rsidRPr="00C96E09">
                <w:rPr>
                  <w:rStyle w:val="Hyperlink"/>
                  <w:rFonts w:ascii="Arial" w:eastAsia="Arial" w:hAnsi="Arial" w:cs="Arial"/>
                  <w:sz w:val="24"/>
                  <w:szCs w:val="24"/>
                </w:rPr>
                <w:t>At-Large Review Implementation</w:t>
              </w:r>
            </w:hyperlink>
            <w:r w:rsidR="00C96E09">
              <w:rPr>
                <w:rFonts w:ascii="Arial" w:eastAsia="Arial" w:hAnsi="Arial" w:cs="Arial"/>
                <w:sz w:val="24"/>
                <w:szCs w:val="24"/>
              </w:rPr>
              <w:t xml:space="preserve">, in particular Issue 2 on reducing barriers to ALS/individual participation and Issue 13 on the need for more systematic engagement in regional activities. </w:t>
            </w:r>
          </w:p>
          <w:p w14:paraId="0176D776" w14:textId="77777777" w:rsidR="00DA3482" w:rsidRPr="00136DC9" w:rsidRDefault="00DA3482">
            <w:pPr>
              <w:rPr>
                <w:rFonts w:ascii="Arial" w:hAnsi="Arial" w:cs="Arial"/>
                <w:sz w:val="22"/>
                <w:szCs w:val="22"/>
              </w:rPr>
            </w:pPr>
          </w:p>
          <w:p w14:paraId="20B41A30" w14:textId="5AD95FC8" w:rsidR="00136DC9" w:rsidRDefault="00136DC9">
            <w:pPr>
              <w:rPr>
                <w:rFonts w:ascii="Arial" w:eastAsia="Arial" w:hAnsi="Arial" w:cs="Arial"/>
                <w:sz w:val="22"/>
                <w:szCs w:val="22"/>
              </w:rPr>
            </w:pPr>
            <w:r w:rsidRPr="00136DC9">
              <w:rPr>
                <w:rFonts w:ascii="Arial" w:eastAsia="Arial" w:hAnsi="Arial" w:cs="Arial"/>
                <w:sz w:val="22"/>
                <w:szCs w:val="22"/>
              </w:rPr>
              <w:lastRenderedPageBreak/>
              <w:t>Giving the RALOs the ability to identify</w:t>
            </w:r>
            <w:r w:rsidR="00DA3482">
              <w:rPr>
                <w:rFonts w:ascii="Arial" w:eastAsia="Arial" w:hAnsi="Arial" w:cs="Arial"/>
                <w:sz w:val="22"/>
                <w:szCs w:val="22"/>
              </w:rPr>
              <w:t xml:space="preserve"> policy-related</w:t>
            </w:r>
            <w:r w:rsidRPr="00136DC9">
              <w:rPr>
                <w:rFonts w:ascii="Arial" w:eastAsia="Arial" w:hAnsi="Arial" w:cs="Arial"/>
                <w:sz w:val="22"/>
                <w:szCs w:val="22"/>
              </w:rPr>
              <w:t xml:space="preserve"> engagement </w:t>
            </w:r>
            <w:r w:rsidR="00DA3482">
              <w:rPr>
                <w:rFonts w:ascii="Arial" w:eastAsia="Arial" w:hAnsi="Arial" w:cs="Arial"/>
                <w:sz w:val="22"/>
                <w:szCs w:val="22"/>
              </w:rPr>
              <w:t xml:space="preserve">and outreach </w:t>
            </w:r>
            <w:r w:rsidRPr="00136DC9">
              <w:rPr>
                <w:rFonts w:ascii="Arial" w:eastAsia="Arial" w:hAnsi="Arial" w:cs="Arial"/>
                <w:sz w:val="22"/>
                <w:szCs w:val="22"/>
              </w:rPr>
              <w:t>activities which they can self-organize provides ICANN and the At-Large Structures with an efficient local team that is knowledgeable on ICANN policies. This results in grass-roots awareness-raising of ICANN in communities that are key for At-Large and ICANN.</w:t>
            </w:r>
          </w:p>
          <w:p w14:paraId="7306BC35" w14:textId="77777777" w:rsidR="00136DC9" w:rsidRDefault="00136DC9">
            <w:pPr>
              <w:rPr>
                <w:rFonts w:ascii="Arial" w:eastAsia="Arial" w:hAnsi="Arial" w:cs="Arial"/>
                <w:sz w:val="22"/>
                <w:szCs w:val="22"/>
              </w:rPr>
            </w:pPr>
          </w:p>
          <w:p w14:paraId="6D2CA739" w14:textId="77777777" w:rsidR="00A83199" w:rsidRDefault="00A83199">
            <w:pPr>
              <w:rPr>
                <w:rFonts w:ascii="Arial" w:eastAsia="Arial" w:hAnsi="Arial" w:cs="Arial"/>
                <w:sz w:val="22"/>
                <w:szCs w:val="22"/>
              </w:rPr>
            </w:pPr>
            <w:r>
              <w:rPr>
                <w:rFonts w:ascii="Arial" w:eastAsia="Arial" w:hAnsi="Arial" w:cs="Arial"/>
                <w:sz w:val="22"/>
                <w:szCs w:val="22"/>
              </w:rPr>
              <w:t xml:space="preserve">All RALO Discretionary Funding requests are developed and reviewed </w:t>
            </w:r>
            <w:r w:rsidR="00136DC9">
              <w:rPr>
                <w:rFonts w:ascii="Arial" w:eastAsia="Arial" w:hAnsi="Arial" w:cs="Arial"/>
                <w:sz w:val="22"/>
                <w:szCs w:val="22"/>
              </w:rPr>
              <w:t xml:space="preserve">according to </w:t>
            </w:r>
            <w:hyperlink r:id="rId13" w:history="1">
              <w:r w:rsidR="00136DC9" w:rsidRPr="00136DC9">
                <w:rPr>
                  <w:rStyle w:val="Hyperlink"/>
                  <w:rFonts w:ascii="Arial" w:eastAsia="Arial" w:hAnsi="Arial" w:cs="Arial"/>
                  <w:sz w:val="22"/>
                  <w:szCs w:val="22"/>
                </w:rPr>
                <w:t>criteria</w:t>
              </w:r>
            </w:hyperlink>
            <w:r>
              <w:rPr>
                <w:rFonts w:ascii="Arial" w:eastAsia="Arial" w:hAnsi="Arial" w:cs="Arial"/>
                <w:sz w:val="22"/>
                <w:szCs w:val="22"/>
              </w:rPr>
              <w:t xml:space="preserve"> agreed to </w:t>
            </w:r>
            <w:r w:rsidR="00136DC9">
              <w:rPr>
                <w:rFonts w:ascii="Arial" w:eastAsia="Arial" w:hAnsi="Arial" w:cs="Arial"/>
                <w:sz w:val="22"/>
                <w:szCs w:val="22"/>
              </w:rPr>
              <w:t>by the RALO leadership</w:t>
            </w:r>
            <w:r w:rsidR="00F01ED3">
              <w:rPr>
                <w:rFonts w:ascii="Arial" w:eastAsia="Arial" w:hAnsi="Arial" w:cs="Arial"/>
                <w:sz w:val="22"/>
                <w:szCs w:val="22"/>
              </w:rPr>
              <w:t xml:space="preserve">. </w:t>
            </w:r>
          </w:p>
          <w:p w14:paraId="67F0D5FB" w14:textId="77777777" w:rsidR="00A83199" w:rsidRDefault="00A83199">
            <w:pPr>
              <w:rPr>
                <w:rFonts w:ascii="Arial" w:eastAsia="Arial" w:hAnsi="Arial" w:cs="Arial"/>
                <w:sz w:val="22"/>
                <w:szCs w:val="22"/>
              </w:rPr>
            </w:pPr>
          </w:p>
          <w:p w14:paraId="56A8AD7F" w14:textId="44B46AD6" w:rsidR="00F01ED3" w:rsidRDefault="00A83199">
            <w:pPr>
              <w:rPr>
                <w:rFonts w:ascii="Arial" w:eastAsia="Arial" w:hAnsi="Arial" w:cs="Arial"/>
                <w:sz w:val="22"/>
                <w:szCs w:val="22"/>
              </w:rPr>
            </w:pPr>
            <w:r>
              <w:rPr>
                <w:rFonts w:ascii="Arial" w:eastAsia="Arial" w:hAnsi="Arial" w:cs="Arial"/>
                <w:sz w:val="22"/>
                <w:szCs w:val="22"/>
              </w:rPr>
              <w:t xml:space="preserve">Funding has allowed for </w:t>
            </w:r>
            <w:r w:rsidR="00F01ED3">
              <w:rPr>
                <w:rFonts w:ascii="Arial" w:eastAsia="Arial" w:hAnsi="Arial" w:cs="Arial"/>
                <w:sz w:val="22"/>
                <w:szCs w:val="22"/>
              </w:rPr>
              <w:t xml:space="preserve">catering, printing costs and other activities associated with holding </w:t>
            </w:r>
            <w:r w:rsidR="00136DC9">
              <w:rPr>
                <w:rFonts w:ascii="Arial" w:eastAsia="Arial" w:hAnsi="Arial" w:cs="Arial"/>
                <w:sz w:val="22"/>
                <w:szCs w:val="22"/>
              </w:rPr>
              <w:t xml:space="preserve">policy-related activities such as </w:t>
            </w:r>
            <w:r w:rsidR="00F01ED3">
              <w:rPr>
                <w:rFonts w:ascii="Arial" w:eastAsia="Arial" w:hAnsi="Arial" w:cs="Arial"/>
                <w:sz w:val="22"/>
                <w:szCs w:val="22"/>
              </w:rPr>
              <w:t>ALS readouts</w:t>
            </w:r>
            <w:r>
              <w:rPr>
                <w:rFonts w:ascii="Arial" w:eastAsia="Arial" w:hAnsi="Arial" w:cs="Arial"/>
                <w:sz w:val="22"/>
                <w:szCs w:val="22"/>
              </w:rPr>
              <w:t>. T</w:t>
            </w:r>
            <w:r w:rsidR="00F01ED3">
              <w:rPr>
                <w:rFonts w:ascii="Arial" w:eastAsia="Arial" w:hAnsi="Arial" w:cs="Arial"/>
                <w:sz w:val="22"/>
                <w:szCs w:val="22"/>
              </w:rPr>
              <w:t>he funding allow</w:t>
            </w:r>
            <w:r>
              <w:rPr>
                <w:rFonts w:ascii="Arial" w:eastAsia="Arial" w:hAnsi="Arial" w:cs="Arial"/>
                <w:sz w:val="22"/>
                <w:szCs w:val="22"/>
              </w:rPr>
              <w:t>s</w:t>
            </w:r>
            <w:r w:rsidR="00F01ED3">
              <w:rPr>
                <w:rFonts w:ascii="Arial" w:eastAsia="Arial" w:hAnsi="Arial" w:cs="Arial"/>
                <w:sz w:val="22"/>
                <w:szCs w:val="22"/>
              </w:rPr>
              <w:t xml:space="preserve"> for regional travel which has been used for such act</w:t>
            </w:r>
            <w:r w:rsidR="0089198B">
              <w:rPr>
                <w:rFonts w:ascii="Arial" w:eastAsia="Arial" w:hAnsi="Arial" w:cs="Arial"/>
                <w:sz w:val="22"/>
                <w:szCs w:val="22"/>
              </w:rPr>
              <w:t>ivities as participation in regional Inter</w:t>
            </w:r>
            <w:r>
              <w:rPr>
                <w:rFonts w:ascii="Arial" w:eastAsia="Arial" w:hAnsi="Arial" w:cs="Arial"/>
                <w:sz w:val="22"/>
                <w:szCs w:val="22"/>
              </w:rPr>
              <w:t>n</w:t>
            </w:r>
            <w:r w:rsidR="0089198B">
              <w:rPr>
                <w:rFonts w:ascii="Arial" w:eastAsia="Arial" w:hAnsi="Arial" w:cs="Arial"/>
                <w:sz w:val="22"/>
                <w:szCs w:val="22"/>
              </w:rPr>
              <w:t>e</w:t>
            </w:r>
            <w:r>
              <w:rPr>
                <w:rFonts w:ascii="Arial" w:eastAsia="Arial" w:hAnsi="Arial" w:cs="Arial"/>
                <w:sz w:val="22"/>
                <w:szCs w:val="22"/>
              </w:rPr>
              <w:t>t</w:t>
            </w:r>
            <w:r w:rsidR="00247371">
              <w:rPr>
                <w:rFonts w:ascii="Arial" w:eastAsia="Arial" w:hAnsi="Arial" w:cs="Arial"/>
                <w:sz w:val="22"/>
                <w:szCs w:val="22"/>
              </w:rPr>
              <w:t xml:space="preserve"> </w:t>
            </w:r>
            <w:r w:rsidR="003226E6">
              <w:rPr>
                <w:rFonts w:ascii="Arial" w:eastAsia="Arial" w:hAnsi="Arial" w:cs="Arial"/>
                <w:sz w:val="22"/>
                <w:szCs w:val="22"/>
              </w:rPr>
              <w:t>policy</w:t>
            </w:r>
            <w:r>
              <w:rPr>
                <w:rFonts w:ascii="Arial" w:eastAsia="Arial" w:hAnsi="Arial" w:cs="Arial"/>
                <w:sz w:val="22"/>
                <w:szCs w:val="22"/>
              </w:rPr>
              <w:t xml:space="preserve">-related conferences </w:t>
            </w:r>
            <w:r w:rsidR="0089198B">
              <w:rPr>
                <w:rFonts w:ascii="Arial" w:eastAsia="Arial" w:hAnsi="Arial" w:cs="Arial"/>
                <w:sz w:val="22"/>
                <w:szCs w:val="22"/>
              </w:rPr>
              <w:t>and strengthening relations with regional Internet/</w:t>
            </w:r>
            <w:r w:rsidR="00D62E73">
              <w:rPr>
                <w:rFonts w:ascii="Arial" w:eastAsia="Arial" w:hAnsi="Arial" w:cs="Arial"/>
                <w:sz w:val="22"/>
                <w:szCs w:val="22"/>
              </w:rPr>
              <w:t xml:space="preserve">DNS associations. The request for one international travel is meant to include recognized global events at which the requestor is presenting on an ICANN-related policy event on a topic that can’t be covered by an At-Large member in the region. </w:t>
            </w:r>
            <w:r w:rsidR="0089198B">
              <w:rPr>
                <w:rFonts w:ascii="Arial" w:eastAsia="Arial" w:hAnsi="Arial" w:cs="Arial"/>
                <w:sz w:val="22"/>
                <w:szCs w:val="22"/>
              </w:rPr>
              <w:t xml:space="preserve"> </w:t>
            </w:r>
          </w:p>
          <w:p w14:paraId="5866C2B2" w14:textId="77777777" w:rsidR="00F01ED3" w:rsidRDefault="00F01ED3">
            <w:pPr>
              <w:rPr>
                <w:rFonts w:ascii="Arial" w:eastAsia="Arial" w:hAnsi="Arial" w:cs="Arial"/>
                <w:sz w:val="22"/>
                <w:szCs w:val="22"/>
              </w:rPr>
            </w:pPr>
          </w:p>
          <w:p w14:paraId="3A537AF6" w14:textId="6C286909" w:rsidR="00FB3685" w:rsidRDefault="00826FC8">
            <w:pPr>
              <w:rPr>
                <w:rFonts w:ascii="Arial" w:eastAsia="Arial" w:hAnsi="Arial" w:cs="Arial"/>
                <w:sz w:val="22"/>
                <w:szCs w:val="22"/>
              </w:rPr>
            </w:pPr>
            <w:r>
              <w:rPr>
                <w:rFonts w:ascii="Arial" w:eastAsia="Arial" w:hAnsi="Arial" w:cs="Arial"/>
                <w:sz w:val="22"/>
                <w:szCs w:val="22"/>
              </w:rPr>
              <w:t>Th</w:t>
            </w:r>
            <w:r w:rsidR="00247371">
              <w:rPr>
                <w:rFonts w:ascii="Arial" w:eastAsia="Arial" w:hAnsi="Arial" w:cs="Arial"/>
                <w:sz w:val="22"/>
                <w:szCs w:val="22"/>
              </w:rPr>
              <w:t xml:space="preserve">ese funds have seen </w:t>
            </w:r>
            <w:r w:rsidR="00855C1D">
              <w:rPr>
                <w:rFonts w:ascii="Arial" w:eastAsia="Arial" w:hAnsi="Arial" w:cs="Arial"/>
                <w:sz w:val="22"/>
                <w:szCs w:val="22"/>
              </w:rPr>
              <w:t xml:space="preserve">year on year </w:t>
            </w:r>
            <w:r>
              <w:rPr>
                <w:rFonts w:ascii="Arial" w:eastAsia="Arial" w:hAnsi="Arial" w:cs="Arial"/>
                <w:sz w:val="22"/>
                <w:szCs w:val="22"/>
              </w:rPr>
              <w:t>significant increase in the number of requests and successfully implemented local events. An additional year of ABR funding would allow this program to build on its success in allowing RALOs and At-Large Structures to reach out to and engage with local</w:t>
            </w:r>
            <w:r w:rsidR="00855C1D">
              <w:rPr>
                <w:rFonts w:ascii="Arial" w:eastAsia="Arial" w:hAnsi="Arial" w:cs="Arial"/>
                <w:sz w:val="22"/>
                <w:szCs w:val="22"/>
              </w:rPr>
              <w:t>, regional and even international</w:t>
            </w:r>
            <w:r>
              <w:rPr>
                <w:rFonts w:ascii="Arial" w:eastAsia="Arial" w:hAnsi="Arial" w:cs="Arial"/>
                <w:sz w:val="22"/>
                <w:szCs w:val="22"/>
              </w:rPr>
              <w:t xml:space="preserve"> communities.</w:t>
            </w:r>
          </w:p>
          <w:p w14:paraId="54997F1F" w14:textId="76F03E26" w:rsidR="0014173C" w:rsidRDefault="0014173C" w:rsidP="00247371"/>
        </w:tc>
      </w:tr>
      <w:tr w:rsidR="0014173C" w14:paraId="3221F29C" w14:textId="77777777">
        <w:trPr>
          <w:trHeight w:val="340"/>
        </w:trPr>
        <w:tc>
          <w:tcPr>
            <w:tcW w:w="10260" w:type="dxa"/>
            <w:tcBorders>
              <w:top w:val="nil"/>
              <w:left w:val="single" w:sz="6" w:space="0" w:color="000000"/>
              <w:bottom w:val="single" w:sz="6" w:space="0" w:color="000000"/>
              <w:right w:val="single" w:sz="6" w:space="0" w:color="000000"/>
            </w:tcBorders>
            <w:shd w:val="clear" w:color="auto" w:fill="C0C0C0"/>
          </w:tcPr>
          <w:p w14:paraId="0C4AF191" w14:textId="77777777" w:rsidR="0014173C" w:rsidRDefault="007532F4">
            <w:pPr>
              <w:tabs>
                <w:tab w:val="left" w:pos="8435"/>
              </w:tabs>
              <w:spacing w:before="60" w:after="60"/>
            </w:pPr>
            <w:r>
              <w:rPr>
                <w:rFonts w:ascii="Arial" w:eastAsia="Arial" w:hAnsi="Arial" w:cs="Arial"/>
                <w:b/>
                <w:i/>
                <w:sz w:val="18"/>
                <w:szCs w:val="18"/>
              </w:rPr>
              <w:lastRenderedPageBreak/>
              <w:t>2. Type of Activity</w:t>
            </w:r>
            <w:r>
              <w:rPr>
                <w:rFonts w:ascii="Arial" w:eastAsia="Arial" w:hAnsi="Arial" w:cs="Arial"/>
                <w:b/>
                <w:sz w:val="18"/>
                <w:szCs w:val="18"/>
              </w:rPr>
              <w:t>: e.g. Outreach - Education/training - Travel support - Research/Study -  Meetings - Other</w:t>
            </w:r>
          </w:p>
        </w:tc>
      </w:tr>
      <w:tr w:rsidR="0014173C" w14:paraId="193A50C7" w14:textId="77777777">
        <w:trPr>
          <w:trHeight w:val="460"/>
        </w:trPr>
        <w:tc>
          <w:tcPr>
            <w:tcW w:w="10260" w:type="dxa"/>
            <w:tcBorders>
              <w:top w:val="single" w:sz="6" w:space="0" w:color="000000"/>
              <w:left w:val="single" w:sz="6" w:space="0" w:color="000000"/>
              <w:bottom w:val="single" w:sz="6" w:space="0" w:color="000000"/>
              <w:right w:val="single" w:sz="6" w:space="0" w:color="000000"/>
            </w:tcBorders>
          </w:tcPr>
          <w:p w14:paraId="5B652795" w14:textId="77777777" w:rsidR="0014173C" w:rsidRPr="00080F88" w:rsidRDefault="0014173C">
            <w:pPr>
              <w:rPr>
                <w:sz w:val="22"/>
                <w:szCs w:val="22"/>
              </w:rPr>
            </w:pPr>
          </w:p>
          <w:p w14:paraId="52AC61F5" w14:textId="2EBC1E13" w:rsidR="0014173C" w:rsidRPr="00080F88" w:rsidRDefault="00376D47">
            <w:pPr>
              <w:rPr>
                <w:sz w:val="22"/>
                <w:szCs w:val="22"/>
              </w:rPr>
            </w:pPr>
            <w:r>
              <w:rPr>
                <w:rFonts w:ascii="Arial" w:eastAsia="Arial" w:hAnsi="Arial" w:cs="Arial"/>
                <w:sz w:val="22"/>
                <w:szCs w:val="22"/>
              </w:rPr>
              <w:t>Funding for policy related engagement and outreach activities related to the At-Large Review Implementation</w:t>
            </w:r>
            <w:r w:rsidR="00FB3685">
              <w:rPr>
                <w:rFonts w:ascii="Arial" w:eastAsia="Arial" w:hAnsi="Arial" w:cs="Arial"/>
                <w:sz w:val="22"/>
                <w:szCs w:val="22"/>
              </w:rPr>
              <w:t xml:space="preserve">, including hosting of meetings, serving as a speaker </w:t>
            </w:r>
            <w:r>
              <w:rPr>
                <w:rFonts w:ascii="Arial" w:eastAsia="Arial" w:hAnsi="Arial" w:cs="Arial"/>
                <w:sz w:val="22"/>
                <w:szCs w:val="22"/>
              </w:rPr>
              <w:t xml:space="preserve">on an ICANN-related policy issue </w:t>
            </w:r>
            <w:r w:rsidR="00FB3685">
              <w:rPr>
                <w:rFonts w:ascii="Arial" w:eastAsia="Arial" w:hAnsi="Arial" w:cs="Arial"/>
                <w:sz w:val="22"/>
                <w:szCs w:val="22"/>
              </w:rPr>
              <w:t>at a local</w:t>
            </w:r>
            <w:r>
              <w:rPr>
                <w:rFonts w:ascii="Arial" w:eastAsia="Arial" w:hAnsi="Arial" w:cs="Arial"/>
                <w:sz w:val="22"/>
                <w:szCs w:val="22"/>
              </w:rPr>
              <w:t>,</w:t>
            </w:r>
            <w:r w:rsidR="00FB3685">
              <w:rPr>
                <w:rFonts w:ascii="Arial" w:eastAsia="Arial" w:hAnsi="Arial" w:cs="Arial"/>
                <w:sz w:val="22"/>
                <w:szCs w:val="22"/>
              </w:rPr>
              <w:t xml:space="preserve"> regional</w:t>
            </w:r>
            <w:r>
              <w:rPr>
                <w:rFonts w:ascii="Arial" w:eastAsia="Arial" w:hAnsi="Arial" w:cs="Arial"/>
                <w:sz w:val="22"/>
                <w:szCs w:val="22"/>
              </w:rPr>
              <w:t xml:space="preserve"> or global </w:t>
            </w:r>
            <w:r w:rsidR="00FB3685">
              <w:rPr>
                <w:rFonts w:ascii="Arial" w:eastAsia="Arial" w:hAnsi="Arial" w:cs="Arial"/>
                <w:sz w:val="22"/>
                <w:szCs w:val="22"/>
              </w:rPr>
              <w:t xml:space="preserve">conference, </w:t>
            </w:r>
            <w:r>
              <w:rPr>
                <w:rFonts w:ascii="Arial" w:eastAsia="Arial" w:hAnsi="Arial" w:cs="Arial"/>
                <w:sz w:val="22"/>
                <w:szCs w:val="22"/>
              </w:rPr>
              <w:t xml:space="preserve">and </w:t>
            </w:r>
            <w:r w:rsidR="00FB3685">
              <w:rPr>
                <w:rFonts w:ascii="Arial" w:eastAsia="Arial" w:hAnsi="Arial" w:cs="Arial"/>
                <w:sz w:val="22"/>
                <w:szCs w:val="22"/>
              </w:rPr>
              <w:t xml:space="preserve">At-Large </w:t>
            </w:r>
            <w:r>
              <w:rPr>
                <w:rFonts w:ascii="Arial" w:eastAsia="Arial" w:hAnsi="Arial" w:cs="Arial"/>
                <w:sz w:val="22"/>
                <w:szCs w:val="22"/>
              </w:rPr>
              <w:t xml:space="preserve">engagement and outreach materials. </w:t>
            </w:r>
            <w:r w:rsidR="00FB3685">
              <w:rPr>
                <w:rFonts w:ascii="Arial" w:eastAsia="Arial" w:hAnsi="Arial" w:cs="Arial"/>
                <w:sz w:val="22"/>
                <w:szCs w:val="22"/>
              </w:rPr>
              <w:t xml:space="preserve"> </w:t>
            </w:r>
          </w:p>
          <w:p w14:paraId="66DF2278" w14:textId="77777777" w:rsidR="0014173C" w:rsidRPr="00080F88" w:rsidRDefault="007532F4" w:rsidP="00CA26BB">
            <w:pPr>
              <w:rPr>
                <w:sz w:val="22"/>
                <w:szCs w:val="22"/>
              </w:rPr>
            </w:pPr>
            <w:r w:rsidRPr="00080F88">
              <w:rPr>
                <w:rFonts w:ascii="Arial" w:eastAsia="Arial" w:hAnsi="Arial" w:cs="Arial"/>
                <w:sz w:val="22"/>
                <w:szCs w:val="22"/>
              </w:rPr>
              <w:br/>
            </w:r>
          </w:p>
        </w:tc>
      </w:tr>
      <w:tr w:rsidR="0014173C" w14:paraId="58BFCF5F" w14:textId="77777777">
        <w:trPr>
          <w:trHeight w:val="340"/>
        </w:trPr>
        <w:tc>
          <w:tcPr>
            <w:tcW w:w="10260" w:type="dxa"/>
            <w:tcBorders>
              <w:top w:val="nil"/>
              <w:left w:val="single" w:sz="6" w:space="0" w:color="000000"/>
              <w:bottom w:val="single" w:sz="6" w:space="0" w:color="000000"/>
              <w:right w:val="single" w:sz="6" w:space="0" w:color="000000"/>
            </w:tcBorders>
            <w:shd w:val="clear" w:color="auto" w:fill="C0C0C0"/>
          </w:tcPr>
          <w:p w14:paraId="6D39AD72" w14:textId="77777777" w:rsidR="0014173C" w:rsidRDefault="007532F4">
            <w:pPr>
              <w:tabs>
                <w:tab w:val="left" w:pos="8435"/>
              </w:tabs>
              <w:spacing w:before="60" w:after="60"/>
            </w:pPr>
            <w:r>
              <w:rPr>
                <w:rFonts w:ascii="Arial" w:eastAsia="Arial" w:hAnsi="Arial" w:cs="Arial"/>
                <w:b/>
                <w:i/>
                <w:sz w:val="18"/>
                <w:szCs w:val="18"/>
              </w:rPr>
              <w:t xml:space="preserve">3. Proposed Timeline/Schedule: </w:t>
            </w:r>
            <w:r>
              <w:rPr>
                <w:rFonts w:ascii="Arial" w:eastAsia="Arial" w:hAnsi="Arial" w:cs="Arial"/>
                <w:b/>
                <w:sz w:val="18"/>
                <w:szCs w:val="18"/>
              </w:rPr>
              <w:t>e.g.</w:t>
            </w:r>
            <w:r>
              <w:rPr>
                <w:rFonts w:ascii="Arial" w:eastAsia="Arial" w:hAnsi="Arial" w:cs="Arial"/>
                <w:b/>
                <w:i/>
                <w:sz w:val="18"/>
                <w:szCs w:val="18"/>
              </w:rPr>
              <w:t xml:space="preserve"> </w:t>
            </w:r>
            <w:r>
              <w:rPr>
                <w:rFonts w:ascii="Arial" w:eastAsia="Arial" w:hAnsi="Arial" w:cs="Arial"/>
                <w:b/>
                <w:sz w:val="18"/>
                <w:szCs w:val="18"/>
              </w:rPr>
              <w:t>one time activity, recurring activity</w:t>
            </w:r>
            <w:r>
              <w:rPr>
                <w:rFonts w:ascii="Arial" w:eastAsia="Arial" w:hAnsi="Arial" w:cs="Arial"/>
                <w:b/>
                <w:i/>
                <w:sz w:val="18"/>
                <w:szCs w:val="18"/>
              </w:rPr>
              <w:t xml:space="preserve"> </w:t>
            </w:r>
          </w:p>
        </w:tc>
      </w:tr>
      <w:tr w:rsidR="0014173C" w14:paraId="2AF5359D" w14:textId="77777777">
        <w:trPr>
          <w:trHeight w:val="460"/>
        </w:trPr>
        <w:tc>
          <w:tcPr>
            <w:tcW w:w="10260" w:type="dxa"/>
            <w:tcBorders>
              <w:top w:val="single" w:sz="6" w:space="0" w:color="000000"/>
              <w:left w:val="single" w:sz="6" w:space="0" w:color="000000"/>
              <w:bottom w:val="single" w:sz="6" w:space="0" w:color="000000"/>
              <w:right w:val="single" w:sz="6" w:space="0" w:color="000000"/>
            </w:tcBorders>
          </w:tcPr>
          <w:p w14:paraId="51834B26" w14:textId="77777777" w:rsidR="0014173C" w:rsidRDefault="0014173C"/>
          <w:p w14:paraId="34E6D044" w14:textId="633ADCDE" w:rsidR="00762285" w:rsidRDefault="007532F4">
            <w:pPr>
              <w:rPr>
                <w:rFonts w:ascii="Arial" w:eastAsia="Arial" w:hAnsi="Arial" w:cs="Arial"/>
                <w:sz w:val="22"/>
                <w:szCs w:val="22"/>
              </w:rPr>
            </w:pPr>
            <w:r w:rsidRPr="00080F88">
              <w:rPr>
                <w:rFonts w:ascii="Arial" w:eastAsia="Arial" w:hAnsi="Arial" w:cs="Arial"/>
                <w:sz w:val="22"/>
                <w:szCs w:val="22"/>
              </w:rPr>
              <w:t xml:space="preserve">The proposed timeline would be for the funds (to be held by ICANN) to be available for </w:t>
            </w:r>
            <w:r w:rsidR="00FB3685">
              <w:rPr>
                <w:rFonts w:ascii="Arial" w:eastAsia="Arial" w:hAnsi="Arial" w:cs="Arial"/>
                <w:sz w:val="22"/>
                <w:szCs w:val="22"/>
              </w:rPr>
              <w:t>FY</w:t>
            </w:r>
            <w:r w:rsidR="0089198B">
              <w:rPr>
                <w:rFonts w:ascii="Arial" w:eastAsia="Arial" w:hAnsi="Arial" w:cs="Arial"/>
                <w:sz w:val="22"/>
                <w:szCs w:val="22"/>
              </w:rPr>
              <w:t>2</w:t>
            </w:r>
            <w:r w:rsidR="001152BC">
              <w:rPr>
                <w:rFonts w:ascii="Arial" w:eastAsia="Arial" w:hAnsi="Arial" w:cs="Arial"/>
                <w:sz w:val="22"/>
                <w:szCs w:val="22"/>
              </w:rPr>
              <w:t>1</w:t>
            </w:r>
            <w:r w:rsidRPr="00080F88">
              <w:rPr>
                <w:rFonts w:ascii="Arial" w:eastAsia="Arial" w:hAnsi="Arial" w:cs="Arial"/>
                <w:sz w:val="22"/>
                <w:szCs w:val="22"/>
              </w:rPr>
              <w:t>.</w:t>
            </w:r>
          </w:p>
          <w:p w14:paraId="3A60A59C" w14:textId="77777777" w:rsidR="00134943" w:rsidRDefault="00134943">
            <w:pPr>
              <w:rPr>
                <w:rFonts w:ascii="Arial" w:eastAsia="Arial" w:hAnsi="Arial" w:cs="Arial"/>
                <w:sz w:val="22"/>
                <w:szCs w:val="22"/>
              </w:rPr>
            </w:pPr>
          </w:p>
          <w:p w14:paraId="3C873B28" w14:textId="1957483A" w:rsidR="00CA26BB" w:rsidRPr="001152BC" w:rsidRDefault="00134943" w:rsidP="00826FC8">
            <w:pPr>
              <w:rPr>
                <w:rFonts w:ascii="Arial" w:eastAsia="Arial" w:hAnsi="Arial" w:cs="Arial"/>
                <w:sz w:val="22"/>
                <w:szCs w:val="22"/>
              </w:rPr>
            </w:pPr>
            <w:r>
              <w:rPr>
                <w:rFonts w:ascii="Arial" w:eastAsia="Arial" w:hAnsi="Arial" w:cs="Arial"/>
                <w:sz w:val="22"/>
                <w:szCs w:val="22"/>
              </w:rPr>
              <w:t>It is proposed that requests for event funding will firstly be made to</w:t>
            </w:r>
            <w:r w:rsidR="003226E6">
              <w:rPr>
                <w:rFonts w:ascii="Arial" w:eastAsia="Arial" w:hAnsi="Arial" w:cs="Arial"/>
                <w:sz w:val="22"/>
                <w:szCs w:val="22"/>
              </w:rPr>
              <w:t xml:space="preserve"> Heidi Ullrich, VP for Policy Development and </w:t>
            </w:r>
            <w:r w:rsidR="0098689B">
              <w:rPr>
                <w:rFonts w:ascii="Arial" w:eastAsia="Arial" w:hAnsi="Arial" w:cs="Arial"/>
                <w:sz w:val="22"/>
                <w:szCs w:val="22"/>
              </w:rPr>
              <w:t>At-Large</w:t>
            </w:r>
            <w:r w:rsidR="003226E6">
              <w:rPr>
                <w:rFonts w:ascii="Arial" w:eastAsia="Arial" w:hAnsi="Arial" w:cs="Arial"/>
                <w:sz w:val="22"/>
                <w:szCs w:val="22"/>
              </w:rPr>
              <w:t xml:space="preserve"> Relations, Silvia </w:t>
            </w:r>
            <w:proofErr w:type="spellStart"/>
            <w:r w:rsidR="003226E6">
              <w:rPr>
                <w:rFonts w:ascii="Arial" w:eastAsia="Arial" w:hAnsi="Arial" w:cs="Arial"/>
                <w:sz w:val="22"/>
                <w:szCs w:val="22"/>
              </w:rPr>
              <w:t>Vivanco</w:t>
            </w:r>
            <w:proofErr w:type="spellEnd"/>
            <w:r w:rsidR="003226E6">
              <w:rPr>
                <w:rFonts w:ascii="Arial" w:eastAsia="Arial" w:hAnsi="Arial" w:cs="Arial"/>
                <w:sz w:val="22"/>
                <w:szCs w:val="22"/>
              </w:rPr>
              <w:t xml:space="preserve">, </w:t>
            </w:r>
            <w:r w:rsidR="00376D47">
              <w:rPr>
                <w:rFonts w:ascii="Arial" w:eastAsia="Arial" w:hAnsi="Arial" w:cs="Arial"/>
                <w:sz w:val="22"/>
                <w:szCs w:val="22"/>
              </w:rPr>
              <w:t xml:space="preserve">At-Large </w:t>
            </w:r>
            <w:r w:rsidR="0098689B">
              <w:rPr>
                <w:rFonts w:ascii="Arial" w:eastAsia="Arial" w:hAnsi="Arial" w:cs="Arial"/>
                <w:sz w:val="22"/>
                <w:szCs w:val="22"/>
              </w:rPr>
              <w:t>Regional</w:t>
            </w:r>
            <w:r w:rsidR="00376D47">
              <w:rPr>
                <w:rFonts w:ascii="Arial" w:eastAsia="Arial" w:hAnsi="Arial" w:cs="Arial"/>
                <w:sz w:val="22"/>
                <w:szCs w:val="22"/>
              </w:rPr>
              <w:t xml:space="preserve"> Affairs Senior</w:t>
            </w:r>
            <w:r w:rsidR="0098689B">
              <w:rPr>
                <w:rFonts w:ascii="Arial" w:eastAsia="Arial" w:hAnsi="Arial" w:cs="Arial"/>
                <w:sz w:val="22"/>
                <w:szCs w:val="22"/>
              </w:rPr>
              <w:t xml:space="preserve"> Manager</w:t>
            </w:r>
            <w:r w:rsidR="003226E6">
              <w:rPr>
                <w:rFonts w:ascii="Arial" w:eastAsia="Arial" w:hAnsi="Arial" w:cs="Arial"/>
                <w:sz w:val="22"/>
                <w:szCs w:val="22"/>
              </w:rPr>
              <w:t xml:space="preserve">, and Gisella Gruber, At-Large Reginal Manager, </w:t>
            </w:r>
            <w:r w:rsidR="0098689B">
              <w:rPr>
                <w:rFonts w:ascii="Arial" w:eastAsia="Arial" w:hAnsi="Arial" w:cs="Arial"/>
                <w:sz w:val="22"/>
                <w:szCs w:val="22"/>
              </w:rPr>
              <w:t xml:space="preserve">using the online application form and following RALO developed criteria. The completed form will need to be submitted at </w:t>
            </w:r>
            <w:r>
              <w:rPr>
                <w:rFonts w:ascii="Arial" w:eastAsia="Arial" w:hAnsi="Arial" w:cs="Arial"/>
                <w:sz w:val="22"/>
                <w:szCs w:val="22"/>
              </w:rPr>
              <w:t>least 3 weeks in advance of the event</w:t>
            </w:r>
            <w:r w:rsidR="0098689B">
              <w:rPr>
                <w:rFonts w:ascii="Arial" w:eastAsia="Arial" w:hAnsi="Arial" w:cs="Arial"/>
                <w:sz w:val="22"/>
                <w:szCs w:val="22"/>
              </w:rPr>
              <w:t xml:space="preserve">. Upon submission of </w:t>
            </w:r>
            <w:r>
              <w:rPr>
                <w:rFonts w:ascii="Arial" w:eastAsia="Arial" w:hAnsi="Arial" w:cs="Arial"/>
                <w:sz w:val="22"/>
                <w:szCs w:val="22"/>
              </w:rPr>
              <w:t xml:space="preserve">invoices </w:t>
            </w:r>
            <w:r w:rsidR="0098689B">
              <w:rPr>
                <w:rFonts w:ascii="Arial" w:eastAsia="Arial" w:hAnsi="Arial" w:cs="Arial"/>
                <w:sz w:val="22"/>
                <w:szCs w:val="22"/>
              </w:rPr>
              <w:t>and a brief report of the activity,</w:t>
            </w:r>
            <w:r w:rsidR="003226E6">
              <w:rPr>
                <w:rFonts w:ascii="Arial" w:eastAsia="Arial" w:hAnsi="Arial" w:cs="Arial"/>
                <w:sz w:val="22"/>
                <w:szCs w:val="22"/>
              </w:rPr>
              <w:t xml:space="preserve"> </w:t>
            </w:r>
            <w:r w:rsidR="003226E6">
              <w:rPr>
                <w:rFonts w:ascii="Arial" w:eastAsia="Arial" w:hAnsi="Arial" w:cs="Arial"/>
                <w:sz w:val="22"/>
                <w:szCs w:val="22"/>
              </w:rPr>
              <w:t xml:space="preserve">Heidi Ullrich, VP for Policy Development and At-Large Relations, Silvia </w:t>
            </w:r>
            <w:proofErr w:type="spellStart"/>
            <w:r w:rsidR="003226E6">
              <w:rPr>
                <w:rFonts w:ascii="Arial" w:eastAsia="Arial" w:hAnsi="Arial" w:cs="Arial"/>
                <w:sz w:val="22"/>
                <w:szCs w:val="22"/>
              </w:rPr>
              <w:t>Vivanco</w:t>
            </w:r>
            <w:proofErr w:type="spellEnd"/>
            <w:r w:rsidR="003226E6">
              <w:rPr>
                <w:rFonts w:ascii="Arial" w:eastAsia="Arial" w:hAnsi="Arial" w:cs="Arial"/>
                <w:sz w:val="22"/>
                <w:szCs w:val="22"/>
              </w:rPr>
              <w:t>, At-Large Regional Affairs Senior Manager, and Gisella Gruber, At-Large Reginal Manager,</w:t>
            </w:r>
            <w:r w:rsidR="003226E6">
              <w:rPr>
                <w:rFonts w:ascii="Arial" w:eastAsia="Arial" w:hAnsi="Arial" w:cs="Arial"/>
                <w:sz w:val="22"/>
                <w:szCs w:val="22"/>
              </w:rPr>
              <w:t xml:space="preserve"> </w:t>
            </w:r>
            <w:r w:rsidR="0098689B">
              <w:rPr>
                <w:rFonts w:ascii="Arial" w:eastAsia="Arial" w:hAnsi="Arial" w:cs="Arial"/>
                <w:sz w:val="22"/>
                <w:szCs w:val="22"/>
              </w:rPr>
              <w:t xml:space="preserve">will approve the </w:t>
            </w:r>
            <w:r w:rsidR="00826FC8">
              <w:rPr>
                <w:rFonts w:ascii="Arial" w:eastAsia="Arial" w:hAnsi="Arial" w:cs="Arial"/>
                <w:sz w:val="22"/>
                <w:szCs w:val="22"/>
              </w:rPr>
              <w:t>reimbursement of f</w:t>
            </w:r>
            <w:r>
              <w:rPr>
                <w:rFonts w:ascii="Arial" w:eastAsia="Arial" w:hAnsi="Arial" w:cs="Arial"/>
                <w:sz w:val="22"/>
                <w:szCs w:val="22"/>
              </w:rPr>
              <w:t>unds to a nominated account</w:t>
            </w:r>
            <w:r w:rsidR="001152BC">
              <w:rPr>
                <w:rFonts w:ascii="Arial" w:eastAsia="Arial" w:hAnsi="Arial" w:cs="Arial"/>
                <w:sz w:val="22"/>
                <w:szCs w:val="22"/>
              </w:rPr>
              <w:t xml:space="preserve"> </w:t>
            </w:r>
            <w:r w:rsidR="003226E6">
              <w:rPr>
                <w:rFonts w:ascii="Arial" w:eastAsia="Arial" w:hAnsi="Arial" w:cs="Arial"/>
                <w:sz w:val="22"/>
                <w:szCs w:val="22"/>
              </w:rPr>
              <w:t xml:space="preserve">in </w:t>
            </w:r>
            <w:bookmarkStart w:id="1" w:name="_GoBack"/>
            <w:bookmarkEnd w:id="1"/>
            <w:r w:rsidR="001152BC">
              <w:rPr>
                <w:rFonts w:ascii="Arial" w:eastAsia="Arial" w:hAnsi="Arial" w:cs="Arial"/>
                <w:sz w:val="22"/>
                <w:szCs w:val="22"/>
              </w:rPr>
              <w:t xml:space="preserve">collaboration with the RALO Leadership and the GSE Managing Directors /Regional Vice Presidents. </w:t>
            </w:r>
          </w:p>
        </w:tc>
      </w:tr>
    </w:tbl>
    <w:p w14:paraId="1C1697D6" w14:textId="77777777" w:rsidR="0014173C" w:rsidRDefault="0014173C"/>
    <w:p w14:paraId="29CBB161" w14:textId="77777777" w:rsidR="0014173C" w:rsidRDefault="0014173C"/>
    <w:tbl>
      <w:tblPr>
        <w:tblStyle w:val="a1"/>
        <w:tblW w:w="10260" w:type="dxa"/>
        <w:tblInd w:w="-817" w:type="dxa"/>
        <w:tblLayout w:type="fixed"/>
        <w:tblLook w:val="0000" w:firstRow="0" w:lastRow="0" w:firstColumn="0" w:lastColumn="0" w:noHBand="0" w:noVBand="0"/>
      </w:tblPr>
      <w:tblGrid>
        <w:gridCol w:w="10260"/>
      </w:tblGrid>
      <w:tr w:rsidR="0014173C" w14:paraId="42C369CE" w14:textId="77777777">
        <w:trPr>
          <w:trHeight w:val="580"/>
        </w:trPr>
        <w:tc>
          <w:tcPr>
            <w:tcW w:w="10260" w:type="dxa"/>
            <w:tcBorders>
              <w:top w:val="single" w:sz="6" w:space="0" w:color="000000"/>
              <w:left w:val="single" w:sz="6" w:space="0" w:color="000000"/>
              <w:bottom w:val="single" w:sz="6" w:space="0" w:color="000000"/>
              <w:right w:val="single" w:sz="6" w:space="0" w:color="000000"/>
            </w:tcBorders>
            <w:shd w:val="clear" w:color="auto" w:fill="808080"/>
          </w:tcPr>
          <w:p w14:paraId="06609867" w14:textId="77777777" w:rsidR="0014173C" w:rsidRDefault="007532F4">
            <w:pPr>
              <w:keepNext/>
              <w:tabs>
                <w:tab w:val="left" w:pos="8435"/>
              </w:tabs>
              <w:spacing w:before="60" w:after="60"/>
            </w:pPr>
            <w:r>
              <w:rPr>
                <w:rFonts w:ascii="Arial" w:eastAsia="Arial" w:hAnsi="Arial" w:cs="Arial"/>
                <w:b/>
                <w:smallCaps/>
                <w:color w:val="FFFFFF"/>
                <w:sz w:val="28"/>
                <w:szCs w:val="28"/>
              </w:rPr>
              <w:t xml:space="preserve"> </w:t>
            </w:r>
            <w:r>
              <w:rPr>
                <w:rFonts w:ascii="Arial" w:eastAsia="Arial" w:hAnsi="Arial" w:cs="Arial"/>
                <w:b/>
                <w:smallCaps/>
                <w:color w:val="FFFFFF"/>
                <w:sz w:val="32"/>
                <w:szCs w:val="32"/>
              </w:rPr>
              <w:t xml:space="preserve">request objectives </w:t>
            </w:r>
          </w:p>
        </w:tc>
      </w:tr>
      <w:tr w:rsidR="0014173C" w14:paraId="7DE94BEA" w14:textId="77777777">
        <w:trPr>
          <w:trHeight w:val="420"/>
        </w:trPr>
        <w:tc>
          <w:tcPr>
            <w:tcW w:w="10260" w:type="dxa"/>
            <w:tcBorders>
              <w:top w:val="nil"/>
              <w:left w:val="single" w:sz="6" w:space="0" w:color="000000"/>
              <w:bottom w:val="single" w:sz="6" w:space="0" w:color="000000"/>
              <w:right w:val="single" w:sz="6" w:space="0" w:color="000000"/>
            </w:tcBorders>
            <w:shd w:val="clear" w:color="auto" w:fill="C0C0C0"/>
          </w:tcPr>
          <w:p w14:paraId="5DBEDB20" w14:textId="77777777" w:rsidR="0014173C" w:rsidRDefault="007532F4">
            <w:pPr>
              <w:tabs>
                <w:tab w:val="left" w:pos="8435"/>
              </w:tabs>
              <w:spacing w:before="60" w:after="60"/>
            </w:pPr>
            <w:r>
              <w:rPr>
                <w:rFonts w:ascii="Arial" w:eastAsia="Arial" w:hAnsi="Arial" w:cs="Arial"/>
                <w:b/>
                <w:sz w:val="18"/>
                <w:szCs w:val="18"/>
              </w:rPr>
              <w:t xml:space="preserve">1. </w:t>
            </w:r>
            <w:r>
              <w:rPr>
                <w:rFonts w:ascii="Arial" w:eastAsia="Arial" w:hAnsi="Arial" w:cs="Arial"/>
                <w:b/>
                <w:i/>
                <w:sz w:val="18"/>
                <w:szCs w:val="18"/>
              </w:rPr>
              <w:t>Strategic Alignment.</w:t>
            </w:r>
            <w:r>
              <w:rPr>
                <w:rFonts w:ascii="Arial" w:eastAsia="Arial" w:hAnsi="Arial" w:cs="Arial"/>
                <w:b/>
                <w:sz w:val="18"/>
                <w:szCs w:val="18"/>
              </w:rPr>
              <w:t xml:space="preserve"> Which area of ICANN’s Strategic Plan does this request support?</w:t>
            </w:r>
          </w:p>
        </w:tc>
      </w:tr>
      <w:tr w:rsidR="0014173C" w14:paraId="074572FC" w14:textId="77777777">
        <w:trPr>
          <w:trHeight w:val="420"/>
        </w:trPr>
        <w:tc>
          <w:tcPr>
            <w:tcW w:w="10260" w:type="dxa"/>
            <w:tcBorders>
              <w:top w:val="single" w:sz="6" w:space="0" w:color="000000"/>
              <w:left w:val="single" w:sz="6" w:space="0" w:color="000000"/>
              <w:bottom w:val="single" w:sz="6" w:space="0" w:color="000000"/>
              <w:right w:val="single" w:sz="6" w:space="0" w:color="000000"/>
            </w:tcBorders>
          </w:tcPr>
          <w:p w14:paraId="7A12426C" w14:textId="77777777" w:rsidR="0014173C" w:rsidRDefault="007532F4">
            <w:r>
              <w:rPr>
                <w:rFonts w:ascii="Arial" w:eastAsia="Arial" w:hAnsi="Arial" w:cs="Arial"/>
                <w:sz w:val="24"/>
                <w:szCs w:val="24"/>
              </w:rPr>
              <w:t>3.3 “Develop a globally diverse culture of knowledge and expertise available to ICANN’s Board, staff and stakeholders.”</w:t>
            </w:r>
            <w:r>
              <w:rPr>
                <w:rFonts w:ascii="Arial" w:eastAsia="Arial" w:hAnsi="Arial" w:cs="Arial"/>
                <w:sz w:val="24"/>
                <w:szCs w:val="24"/>
              </w:rPr>
              <w:br/>
            </w:r>
          </w:p>
          <w:p w14:paraId="571E2956" w14:textId="3349862C" w:rsidR="0014173C" w:rsidRPr="0045720C" w:rsidRDefault="007532F4">
            <w:pPr>
              <w:rPr>
                <w:rFonts w:ascii="Arial" w:eastAsia="Arial" w:hAnsi="Arial" w:cs="Arial"/>
                <w:sz w:val="24"/>
                <w:szCs w:val="24"/>
              </w:rPr>
            </w:pPr>
            <w:r>
              <w:rPr>
                <w:rFonts w:ascii="Arial" w:eastAsia="Arial" w:hAnsi="Arial" w:cs="Arial"/>
                <w:sz w:val="24"/>
                <w:szCs w:val="24"/>
              </w:rPr>
              <w:t>5.3 Empower current and new stakeholders to fully participate in ICANN activities.</w:t>
            </w:r>
            <w:r>
              <w:rPr>
                <w:rFonts w:ascii="Arial" w:eastAsia="Arial" w:hAnsi="Arial" w:cs="Arial"/>
                <w:sz w:val="24"/>
                <w:szCs w:val="24"/>
              </w:rPr>
              <w:br/>
            </w:r>
            <w:r>
              <w:rPr>
                <w:rFonts w:ascii="Arial" w:eastAsia="Arial" w:hAnsi="Arial" w:cs="Arial"/>
                <w:sz w:val="24"/>
                <w:szCs w:val="24"/>
              </w:rPr>
              <w:br/>
            </w:r>
            <w:r w:rsidR="001152BC">
              <w:rPr>
                <w:rFonts w:ascii="Arial" w:eastAsia="Arial" w:hAnsi="Arial" w:cs="Arial"/>
                <w:sz w:val="24"/>
                <w:szCs w:val="24"/>
              </w:rPr>
              <w:t xml:space="preserve">It is also aligned with the At-Large Post-ATLAS III set of activities in outreach and engagement, capacity building, and communication (see: </w:t>
            </w:r>
            <w:hyperlink r:id="rId14" w:history="1">
              <w:r w:rsidR="001152BC" w:rsidRPr="001152BC">
                <w:rPr>
                  <w:rStyle w:val="Hyperlink"/>
                  <w:rFonts w:ascii="Arial" w:eastAsia="Arial" w:hAnsi="Arial" w:cs="Arial"/>
                  <w:sz w:val="24"/>
                  <w:szCs w:val="24"/>
                </w:rPr>
                <w:t>https://community.icann.org/display/ATLAS3/Post-ATLAS+III+Activities</w:t>
              </w:r>
            </w:hyperlink>
            <w:r w:rsidR="001152BC">
              <w:rPr>
                <w:rFonts w:ascii="Arial" w:eastAsia="Arial" w:hAnsi="Arial" w:cs="Arial"/>
                <w:sz w:val="24"/>
                <w:szCs w:val="24"/>
              </w:rPr>
              <w:t xml:space="preserve">) as well as the At-Large Review Implementation (see: </w:t>
            </w:r>
            <w:hyperlink r:id="rId15" w:history="1">
              <w:r w:rsidR="001152BC" w:rsidRPr="001152BC">
                <w:rPr>
                  <w:rStyle w:val="Hyperlink"/>
                  <w:rFonts w:ascii="Arial" w:eastAsia="Arial" w:hAnsi="Arial" w:cs="Arial"/>
                  <w:sz w:val="24"/>
                  <w:szCs w:val="24"/>
                </w:rPr>
                <w:t>https://community.icann.org/display/ALRW/At-Large+Review+Implementation+Plan+Development</w:t>
              </w:r>
            </w:hyperlink>
            <w:r w:rsidR="001152BC">
              <w:rPr>
                <w:rFonts w:ascii="Arial" w:eastAsia="Arial" w:hAnsi="Arial" w:cs="Arial"/>
                <w:sz w:val="24"/>
                <w:szCs w:val="24"/>
              </w:rPr>
              <w:t>), in particular Issue</w:t>
            </w:r>
            <w:r w:rsidR="0045720C">
              <w:rPr>
                <w:rFonts w:ascii="Arial" w:eastAsia="Arial" w:hAnsi="Arial" w:cs="Arial"/>
                <w:sz w:val="24"/>
                <w:szCs w:val="24"/>
              </w:rPr>
              <w:t xml:space="preserve"> 2 on reducing barriers to ALS/individual participation and</w:t>
            </w:r>
            <w:r w:rsidR="001152BC">
              <w:rPr>
                <w:rFonts w:ascii="Arial" w:eastAsia="Arial" w:hAnsi="Arial" w:cs="Arial"/>
                <w:sz w:val="24"/>
                <w:szCs w:val="24"/>
              </w:rPr>
              <w:t xml:space="preserve"> </w:t>
            </w:r>
            <w:r w:rsidR="0045720C">
              <w:rPr>
                <w:rFonts w:ascii="Arial" w:eastAsia="Arial" w:hAnsi="Arial" w:cs="Arial"/>
                <w:sz w:val="24"/>
                <w:szCs w:val="24"/>
              </w:rPr>
              <w:t xml:space="preserve">Issue </w:t>
            </w:r>
            <w:r w:rsidR="001152BC">
              <w:rPr>
                <w:rFonts w:ascii="Arial" w:eastAsia="Arial" w:hAnsi="Arial" w:cs="Arial"/>
                <w:sz w:val="24"/>
                <w:szCs w:val="24"/>
              </w:rPr>
              <w:t xml:space="preserve">13 on the need for more systematic engagement in regional activities. </w:t>
            </w:r>
          </w:p>
          <w:p w14:paraId="3B24A11C" w14:textId="77777777" w:rsidR="0014173C" w:rsidRDefault="0014173C"/>
        </w:tc>
      </w:tr>
      <w:tr w:rsidR="0014173C" w14:paraId="04F3BB61" w14:textId="77777777">
        <w:trPr>
          <w:trHeight w:val="340"/>
        </w:trPr>
        <w:tc>
          <w:tcPr>
            <w:tcW w:w="10260" w:type="dxa"/>
            <w:tcBorders>
              <w:top w:val="nil"/>
              <w:left w:val="single" w:sz="6" w:space="0" w:color="000000"/>
              <w:bottom w:val="single" w:sz="6" w:space="0" w:color="000000"/>
              <w:right w:val="single" w:sz="6" w:space="0" w:color="000000"/>
            </w:tcBorders>
            <w:shd w:val="clear" w:color="auto" w:fill="C0C0C0"/>
          </w:tcPr>
          <w:p w14:paraId="0E58EFC9" w14:textId="77777777" w:rsidR="0014173C" w:rsidRDefault="007532F4">
            <w:pPr>
              <w:tabs>
                <w:tab w:val="left" w:pos="8435"/>
              </w:tabs>
              <w:spacing w:before="60" w:after="60"/>
            </w:pPr>
            <w:r>
              <w:rPr>
                <w:rFonts w:ascii="Arial" w:eastAsia="Arial" w:hAnsi="Arial" w:cs="Arial"/>
                <w:b/>
                <w:sz w:val="18"/>
                <w:szCs w:val="18"/>
              </w:rPr>
              <w:t xml:space="preserve">2. </w:t>
            </w:r>
            <w:r>
              <w:rPr>
                <w:rFonts w:ascii="Arial" w:eastAsia="Arial" w:hAnsi="Arial" w:cs="Arial"/>
                <w:b/>
                <w:i/>
                <w:sz w:val="18"/>
                <w:szCs w:val="18"/>
              </w:rPr>
              <w:t>Demographics.</w:t>
            </w:r>
            <w:r>
              <w:rPr>
                <w:rFonts w:ascii="Arial" w:eastAsia="Arial" w:hAnsi="Arial" w:cs="Arial"/>
                <w:b/>
                <w:sz w:val="18"/>
                <w:szCs w:val="18"/>
              </w:rPr>
              <w:t xml:space="preserve"> What audience(s), in which geographies, does your request target?</w:t>
            </w:r>
          </w:p>
        </w:tc>
      </w:tr>
      <w:tr w:rsidR="0014173C" w14:paraId="66F32A49" w14:textId="77777777">
        <w:trPr>
          <w:trHeight w:val="460"/>
        </w:trPr>
        <w:tc>
          <w:tcPr>
            <w:tcW w:w="10260" w:type="dxa"/>
            <w:tcBorders>
              <w:top w:val="single" w:sz="6" w:space="0" w:color="000000"/>
              <w:left w:val="single" w:sz="6" w:space="0" w:color="000000"/>
              <w:bottom w:val="single" w:sz="6" w:space="0" w:color="000000"/>
              <w:right w:val="single" w:sz="6" w:space="0" w:color="000000"/>
            </w:tcBorders>
          </w:tcPr>
          <w:p w14:paraId="0D66FDA2" w14:textId="24D1277D" w:rsidR="00A96F84" w:rsidRDefault="007532F4" w:rsidP="00826FC8">
            <w:pPr>
              <w:rPr>
                <w:rFonts w:ascii="Arial" w:eastAsia="Arial" w:hAnsi="Arial" w:cs="Arial"/>
                <w:sz w:val="24"/>
                <w:szCs w:val="24"/>
              </w:rPr>
            </w:pPr>
            <w:r>
              <w:rPr>
                <w:rFonts w:ascii="Arial" w:eastAsia="Arial" w:hAnsi="Arial" w:cs="Arial"/>
                <w:sz w:val="24"/>
                <w:szCs w:val="24"/>
              </w:rPr>
              <w:t xml:space="preserve">All regions with an At-Large presence where At-Large members can do </w:t>
            </w:r>
            <w:r w:rsidR="00376D47">
              <w:rPr>
                <w:rFonts w:ascii="Arial" w:eastAsia="Arial" w:hAnsi="Arial" w:cs="Arial"/>
                <w:sz w:val="24"/>
                <w:szCs w:val="24"/>
              </w:rPr>
              <w:t xml:space="preserve">policy-related engagement and outreach. </w:t>
            </w:r>
          </w:p>
          <w:p w14:paraId="06E4A175" w14:textId="77777777" w:rsidR="00247371" w:rsidRDefault="00247371" w:rsidP="00826FC8">
            <w:pPr>
              <w:rPr>
                <w:rFonts w:ascii="Arial" w:eastAsia="Arial" w:hAnsi="Arial" w:cs="Arial"/>
                <w:sz w:val="24"/>
                <w:szCs w:val="24"/>
              </w:rPr>
            </w:pPr>
          </w:p>
          <w:p w14:paraId="576208A9" w14:textId="655263F2" w:rsidR="0014173C" w:rsidRDefault="00376D47" w:rsidP="00826FC8">
            <w:r>
              <w:rPr>
                <w:rFonts w:ascii="Arial" w:eastAsia="Arial" w:hAnsi="Arial" w:cs="Arial"/>
                <w:sz w:val="24"/>
                <w:szCs w:val="24"/>
              </w:rPr>
              <w:t>This FY there will be a focus on</w:t>
            </w:r>
            <w:r w:rsidR="00A96F84">
              <w:rPr>
                <w:rFonts w:ascii="Arial" w:eastAsia="Arial" w:hAnsi="Arial" w:cs="Arial"/>
                <w:sz w:val="24"/>
                <w:szCs w:val="24"/>
              </w:rPr>
              <w:t xml:space="preserve"> the At-Large Ambassadors (ATLAS III participants) who are being identified as up-and-coming At-Large leaders. Also, given the focus of the At-Large Review Implementation, there is a focus on</w:t>
            </w:r>
            <w:r>
              <w:rPr>
                <w:rFonts w:ascii="Arial" w:eastAsia="Arial" w:hAnsi="Arial" w:cs="Arial"/>
                <w:sz w:val="24"/>
                <w:szCs w:val="24"/>
              </w:rPr>
              <w:t xml:space="preserve"> At-Large Structure</w:t>
            </w:r>
            <w:r w:rsidR="00A96F84">
              <w:rPr>
                <w:rFonts w:ascii="Arial" w:eastAsia="Arial" w:hAnsi="Arial" w:cs="Arial"/>
                <w:sz w:val="24"/>
                <w:szCs w:val="24"/>
              </w:rPr>
              <w:t xml:space="preserve"> members (as opposed to the representatives) </w:t>
            </w:r>
            <w:r>
              <w:rPr>
                <w:rFonts w:ascii="Arial" w:eastAsia="Arial" w:hAnsi="Arial" w:cs="Arial"/>
                <w:sz w:val="24"/>
                <w:szCs w:val="24"/>
              </w:rPr>
              <w:t xml:space="preserve">and unaffiliated individuals. </w:t>
            </w:r>
          </w:p>
        </w:tc>
      </w:tr>
      <w:tr w:rsidR="0014173C" w14:paraId="306BC043" w14:textId="77777777">
        <w:tc>
          <w:tcPr>
            <w:tcW w:w="10260" w:type="dxa"/>
            <w:tcBorders>
              <w:top w:val="nil"/>
              <w:left w:val="single" w:sz="6" w:space="0" w:color="000000"/>
              <w:bottom w:val="single" w:sz="6" w:space="0" w:color="000000"/>
              <w:right w:val="single" w:sz="6" w:space="0" w:color="000000"/>
            </w:tcBorders>
            <w:shd w:val="clear" w:color="auto" w:fill="C0C0C0"/>
          </w:tcPr>
          <w:p w14:paraId="19AA2C21" w14:textId="77777777" w:rsidR="0014173C" w:rsidRDefault="007532F4">
            <w:pPr>
              <w:tabs>
                <w:tab w:val="left" w:pos="8435"/>
              </w:tabs>
              <w:spacing w:before="60" w:after="60"/>
            </w:pPr>
            <w:r>
              <w:rPr>
                <w:rFonts w:ascii="Arial" w:eastAsia="Arial" w:hAnsi="Arial" w:cs="Arial"/>
                <w:b/>
                <w:sz w:val="18"/>
                <w:szCs w:val="18"/>
              </w:rPr>
              <w:t xml:space="preserve">3. </w:t>
            </w:r>
            <w:r>
              <w:rPr>
                <w:rFonts w:ascii="Arial" w:eastAsia="Arial" w:hAnsi="Arial" w:cs="Arial"/>
                <w:b/>
                <w:i/>
                <w:sz w:val="18"/>
                <w:szCs w:val="18"/>
              </w:rPr>
              <w:t>Deliverables.</w:t>
            </w:r>
            <w:r>
              <w:rPr>
                <w:rFonts w:ascii="Arial" w:eastAsia="Arial" w:hAnsi="Arial" w:cs="Arial"/>
                <w:b/>
                <w:sz w:val="18"/>
                <w:szCs w:val="18"/>
              </w:rPr>
              <w:t xml:space="preserve"> What are the desired outcomes of your proposed activity?</w:t>
            </w:r>
          </w:p>
        </w:tc>
      </w:tr>
      <w:tr w:rsidR="0014173C" w14:paraId="5A7BA72C" w14:textId="77777777">
        <w:tc>
          <w:tcPr>
            <w:tcW w:w="10260" w:type="dxa"/>
            <w:tcBorders>
              <w:top w:val="nil"/>
              <w:left w:val="single" w:sz="6" w:space="0" w:color="000000"/>
              <w:bottom w:val="single" w:sz="6" w:space="0" w:color="000000"/>
              <w:right w:val="single" w:sz="6" w:space="0" w:color="000000"/>
            </w:tcBorders>
            <w:shd w:val="clear" w:color="auto" w:fill="FFFFFF"/>
          </w:tcPr>
          <w:p w14:paraId="30BB8EC0" w14:textId="597D5694" w:rsidR="0014173C" w:rsidRDefault="00826FC8">
            <w:pPr>
              <w:tabs>
                <w:tab w:val="left" w:pos="8435"/>
              </w:tabs>
              <w:spacing w:before="60" w:after="60"/>
            </w:pPr>
            <w:r>
              <w:rPr>
                <w:rFonts w:ascii="Arial" w:eastAsia="Arial" w:hAnsi="Arial" w:cs="Arial"/>
                <w:sz w:val="24"/>
                <w:szCs w:val="24"/>
              </w:rPr>
              <w:t xml:space="preserve">As seen </w:t>
            </w:r>
            <w:r w:rsidR="000A1916">
              <w:rPr>
                <w:rFonts w:ascii="Arial" w:eastAsia="Arial" w:hAnsi="Arial" w:cs="Arial"/>
                <w:sz w:val="24"/>
                <w:szCs w:val="24"/>
              </w:rPr>
              <w:t>during the similar FY</w:t>
            </w:r>
            <w:r w:rsidR="00A96F84">
              <w:rPr>
                <w:rFonts w:ascii="Arial" w:eastAsia="Arial" w:hAnsi="Arial" w:cs="Arial"/>
                <w:sz w:val="24"/>
                <w:szCs w:val="24"/>
              </w:rPr>
              <w:t>20</w:t>
            </w:r>
            <w:r>
              <w:rPr>
                <w:rFonts w:ascii="Arial" w:eastAsia="Arial" w:hAnsi="Arial" w:cs="Arial"/>
                <w:sz w:val="24"/>
                <w:szCs w:val="24"/>
              </w:rPr>
              <w:t xml:space="preserve"> ABR, o</w:t>
            </w:r>
            <w:r w:rsidR="007532F4">
              <w:rPr>
                <w:rFonts w:ascii="Arial" w:eastAsia="Arial" w:hAnsi="Arial" w:cs="Arial"/>
                <w:sz w:val="24"/>
                <w:szCs w:val="24"/>
              </w:rPr>
              <w:t>utcomes</w:t>
            </w:r>
            <w:r>
              <w:rPr>
                <w:rFonts w:ascii="Arial" w:eastAsia="Arial" w:hAnsi="Arial" w:cs="Arial"/>
                <w:sz w:val="24"/>
                <w:szCs w:val="24"/>
              </w:rPr>
              <w:t xml:space="preserve"> are expected to include:</w:t>
            </w:r>
          </w:p>
          <w:p w14:paraId="5A0DEA18" w14:textId="77777777" w:rsidR="00A96F84" w:rsidRDefault="00376D47">
            <w:pPr>
              <w:numPr>
                <w:ilvl w:val="0"/>
                <w:numId w:val="2"/>
              </w:numPr>
              <w:tabs>
                <w:tab w:val="left" w:pos="8435"/>
              </w:tabs>
              <w:spacing w:before="60" w:after="60"/>
              <w:ind w:hanging="360"/>
              <w:contextualSpacing/>
              <w:rPr>
                <w:rFonts w:ascii="Arial" w:eastAsia="Arial" w:hAnsi="Arial" w:cs="Arial"/>
                <w:sz w:val="24"/>
                <w:szCs w:val="24"/>
              </w:rPr>
            </w:pPr>
            <w:proofErr w:type="gramStart"/>
            <w:r>
              <w:rPr>
                <w:rFonts w:ascii="Arial" w:eastAsia="Arial" w:hAnsi="Arial" w:cs="Arial"/>
                <w:sz w:val="24"/>
                <w:szCs w:val="24"/>
              </w:rPr>
              <w:t>Implementation of the At-Large Review,</w:t>
            </w:r>
            <w:proofErr w:type="gramEnd"/>
            <w:r>
              <w:rPr>
                <w:rFonts w:ascii="Arial" w:eastAsia="Arial" w:hAnsi="Arial" w:cs="Arial"/>
                <w:sz w:val="24"/>
                <w:szCs w:val="24"/>
              </w:rPr>
              <w:t xml:space="preserve"> specifically Issue</w:t>
            </w:r>
            <w:r w:rsidR="00A96F84">
              <w:rPr>
                <w:rFonts w:ascii="Arial" w:eastAsia="Arial" w:hAnsi="Arial" w:cs="Arial"/>
                <w:sz w:val="24"/>
                <w:szCs w:val="24"/>
              </w:rPr>
              <w:t>s 2 and 13.</w:t>
            </w:r>
          </w:p>
          <w:p w14:paraId="290E1CB3" w14:textId="7C18A0BB" w:rsidR="00376D47" w:rsidRDefault="00A96F84">
            <w:pPr>
              <w:numPr>
                <w:ilvl w:val="0"/>
                <w:numId w:val="2"/>
              </w:numPr>
              <w:tabs>
                <w:tab w:val="left" w:pos="8435"/>
              </w:tabs>
              <w:spacing w:before="60" w:after="60"/>
              <w:ind w:hanging="360"/>
              <w:contextualSpacing/>
              <w:rPr>
                <w:rFonts w:ascii="Arial" w:eastAsia="Arial" w:hAnsi="Arial" w:cs="Arial"/>
                <w:sz w:val="24"/>
                <w:szCs w:val="24"/>
              </w:rPr>
            </w:pPr>
            <w:r>
              <w:rPr>
                <w:rFonts w:ascii="Arial" w:eastAsia="Arial" w:hAnsi="Arial" w:cs="Arial"/>
                <w:sz w:val="24"/>
                <w:szCs w:val="24"/>
              </w:rPr>
              <w:t xml:space="preserve">Implementation of post-ATLAS III activities, especially related to Policy, Capacity Building, Outreach and Engagement and Communication. </w:t>
            </w:r>
            <w:r w:rsidR="00376D47">
              <w:rPr>
                <w:rFonts w:ascii="Arial" w:eastAsia="Arial" w:hAnsi="Arial" w:cs="Arial"/>
                <w:sz w:val="24"/>
                <w:szCs w:val="24"/>
              </w:rPr>
              <w:t xml:space="preserve"> </w:t>
            </w:r>
          </w:p>
          <w:p w14:paraId="26602F5F" w14:textId="54C50708" w:rsidR="0014173C" w:rsidRDefault="00826FC8">
            <w:pPr>
              <w:numPr>
                <w:ilvl w:val="0"/>
                <w:numId w:val="2"/>
              </w:numPr>
              <w:tabs>
                <w:tab w:val="left" w:pos="8435"/>
              </w:tabs>
              <w:spacing w:before="60" w:after="60"/>
              <w:ind w:hanging="360"/>
              <w:contextualSpacing/>
              <w:rPr>
                <w:rFonts w:ascii="Arial" w:eastAsia="Arial" w:hAnsi="Arial" w:cs="Arial"/>
                <w:sz w:val="24"/>
                <w:szCs w:val="24"/>
              </w:rPr>
            </w:pPr>
            <w:r>
              <w:rPr>
                <w:rFonts w:ascii="Arial" w:eastAsia="Arial" w:hAnsi="Arial" w:cs="Arial"/>
                <w:sz w:val="24"/>
                <w:szCs w:val="24"/>
              </w:rPr>
              <w:t>M</w:t>
            </w:r>
            <w:r w:rsidR="007532F4">
              <w:rPr>
                <w:rFonts w:ascii="Arial" w:eastAsia="Arial" w:hAnsi="Arial" w:cs="Arial"/>
                <w:sz w:val="24"/>
                <w:szCs w:val="24"/>
              </w:rPr>
              <w:t xml:space="preserve">ore documented local </w:t>
            </w:r>
            <w:r w:rsidR="00376D47">
              <w:rPr>
                <w:rFonts w:ascii="Arial" w:eastAsia="Arial" w:hAnsi="Arial" w:cs="Arial"/>
                <w:sz w:val="24"/>
                <w:szCs w:val="24"/>
              </w:rPr>
              <w:t xml:space="preserve">policy related engagement within the At-Large community as seen through increased policy engagement in weekly calls and in policy advice development. </w:t>
            </w:r>
          </w:p>
          <w:p w14:paraId="53061E43" w14:textId="54F2F383" w:rsidR="0014173C" w:rsidRDefault="00826FC8">
            <w:pPr>
              <w:numPr>
                <w:ilvl w:val="0"/>
                <w:numId w:val="2"/>
              </w:numPr>
              <w:ind w:hanging="360"/>
              <w:contextualSpacing/>
              <w:rPr>
                <w:rFonts w:ascii="Arial" w:eastAsia="Arial" w:hAnsi="Arial" w:cs="Arial"/>
                <w:sz w:val="24"/>
                <w:szCs w:val="24"/>
              </w:rPr>
            </w:pPr>
            <w:r>
              <w:rPr>
                <w:rFonts w:ascii="Arial" w:eastAsia="Arial" w:hAnsi="Arial" w:cs="Arial"/>
                <w:sz w:val="24"/>
                <w:szCs w:val="24"/>
              </w:rPr>
              <w:t>R</w:t>
            </w:r>
            <w:r w:rsidR="007532F4">
              <w:rPr>
                <w:rFonts w:ascii="Arial" w:eastAsia="Arial" w:hAnsi="Arial" w:cs="Arial"/>
                <w:sz w:val="24"/>
                <w:szCs w:val="24"/>
              </w:rPr>
              <w:t xml:space="preserve">aising the profile of ICANN </w:t>
            </w:r>
            <w:r w:rsidR="00376D47">
              <w:rPr>
                <w:rFonts w:ascii="Arial" w:eastAsia="Arial" w:hAnsi="Arial" w:cs="Arial"/>
                <w:sz w:val="24"/>
                <w:szCs w:val="24"/>
              </w:rPr>
              <w:t xml:space="preserve">at the grassroots level </w:t>
            </w:r>
            <w:r w:rsidR="007532F4">
              <w:rPr>
                <w:rFonts w:ascii="Arial" w:eastAsia="Arial" w:hAnsi="Arial" w:cs="Arial"/>
                <w:sz w:val="24"/>
                <w:szCs w:val="24"/>
              </w:rPr>
              <w:t>especially if reporting of the local outreach and engagement activities gets reported in the local media.</w:t>
            </w:r>
          </w:p>
          <w:p w14:paraId="2CC3C682" w14:textId="05A0BBFF" w:rsidR="0014173C" w:rsidRDefault="007532F4">
            <w:pPr>
              <w:numPr>
                <w:ilvl w:val="0"/>
                <w:numId w:val="2"/>
              </w:numPr>
              <w:tabs>
                <w:tab w:val="left" w:pos="8435"/>
              </w:tabs>
              <w:spacing w:before="60" w:after="60"/>
              <w:ind w:hanging="360"/>
              <w:contextualSpacing/>
              <w:rPr>
                <w:rFonts w:ascii="Arial" w:eastAsia="Arial" w:hAnsi="Arial" w:cs="Arial"/>
                <w:sz w:val="24"/>
                <w:szCs w:val="24"/>
              </w:rPr>
            </w:pPr>
            <w:r>
              <w:rPr>
                <w:rFonts w:ascii="Arial" w:eastAsia="Arial" w:hAnsi="Arial" w:cs="Arial"/>
                <w:sz w:val="24"/>
                <w:szCs w:val="24"/>
              </w:rPr>
              <w:t>Educat</w:t>
            </w:r>
            <w:r w:rsidR="00826FC8">
              <w:rPr>
                <w:rFonts w:ascii="Arial" w:eastAsia="Arial" w:hAnsi="Arial" w:cs="Arial"/>
                <w:sz w:val="24"/>
                <w:szCs w:val="24"/>
              </w:rPr>
              <w:t>ion of</w:t>
            </w:r>
            <w:r>
              <w:rPr>
                <w:rFonts w:ascii="Arial" w:eastAsia="Arial" w:hAnsi="Arial" w:cs="Arial"/>
                <w:sz w:val="24"/>
                <w:szCs w:val="24"/>
              </w:rPr>
              <w:t xml:space="preserve"> the local technical and non</w:t>
            </w:r>
            <w:r w:rsidR="00826FC8">
              <w:rPr>
                <w:rFonts w:ascii="Arial" w:eastAsia="Arial" w:hAnsi="Arial" w:cs="Arial"/>
                <w:sz w:val="24"/>
                <w:szCs w:val="24"/>
              </w:rPr>
              <w:t>-</w:t>
            </w:r>
            <w:r>
              <w:rPr>
                <w:rFonts w:ascii="Arial" w:eastAsia="Arial" w:hAnsi="Arial" w:cs="Arial"/>
                <w:sz w:val="24"/>
                <w:szCs w:val="24"/>
              </w:rPr>
              <w:t>technical community on Internet Issues</w:t>
            </w:r>
            <w:r w:rsidR="0041334D">
              <w:rPr>
                <w:rFonts w:ascii="Arial" w:eastAsia="Arial" w:hAnsi="Arial" w:cs="Arial"/>
                <w:sz w:val="24"/>
                <w:szCs w:val="24"/>
              </w:rPr>
              <w:t xml:space="preserve">. </w:t>
            </w:r>
          </w:p>
          <w:p w14:paraId="0258E4A8" w14:textId="3EFFA1E4" w:rsidR="0041334D" w:rsidRDefault="0041334D">
            <w:pPr>
              <w:numPr>
                <w:ilvl w:val="0"/>
                <w:numId w:val="2"/>
              </w:numPr>
              <w:tabs>
                <w:tab w:val="left" w:pos="8435"/>
              </w:tabs>
              <w:spacing w:before="60" w:after="60"/>
              <w:ind w:hanging="360"/>
              <w:contextualSpacing/>
              <w:rPr>
                <w:rFonts w:ascii="Arial" w:eastAsia="Arial" w:hAnsi="Arial" w:cs="Arial"/>
                <w:sz w:val="24"/>
                <w:szCs w:val="24"/>
              </w:rPr>
            </w:pPr>
            <w:r>
              <w:rPr>
                <w:rFonts w:ascii="Arial" w:eastAsia="Arial" w:hAnsi="Arial" w:cs="Arial"/>
                <w:sz w:val="24"/>
                <w:szCs w:val="24"/>
              </w:rPr>
              <w:t xml:space="preserve">Furthering of ICANN’s work on civil society engagement. </w:t>
            </w:r>
          </w:p>
          <w:p w14:paraId="2AA9FC5A" w14:textId="77777777" w:rsidR="0014173C" w:rsidRDefault="0014173C">
            <w:pPr>
              <w:tabs>
                <w:tab w:val="left" w:pos="8435"/>
              </w:tabs>
              <w:spacing w:before="60" w:after="60"/>
            </w:pPr>
          </w:p>
          <w:p w14:paraId="5642C490" w14:textId="77777777" w:rsidR="0014173C" w:rsidRDefault="0014173C">
            <w:pPr>
              <w:tabs>
                <w:tab w:val="left" w:pos="8435"/>
              </w:tabs>
              <w:spacing w:before="60" w:after="60"/>
            </w:pPr>
          </w:p>
        </w:tc>
      </w:tr>
      <w:tr w:rsidR="0014173C" w14:paraId="42245F2B" w14:textId="77777777">
        <w:tc>
          <w:tcPr>
            <w:tcW w:w="10260" w:type="dxa"/>
            <w:tcBorders>
              <w:top w:val="nil"/>
              <w:left w:val="single" w:sz="6" w:space="0" w:color="000000"/>
              <w:bottom w:val="single" w:sz="6" w:space="0" w:color="000000"/>
              <w:right w:val="single" w:sz="6" w:space="0" w:color="000000"/>
            </w:tcBorders>
            <w:shd w:val="clear" w:color="auto" w:fill="C0C0C0"/>
          </w:tcPr>
          <w:p w14:paraId="54C91B2D" w14:textId="77777777" w:rsidR="0014173C" w:rsidRDefault="007532F4">
            <w:pPr>
              <w:tabs>
                <w:tab w:val="left" w:pos="8435"/>
              </w:tabs>
              <w:spacing w:before="60" w:after="60"/>
            </w:pPr>
            <w:r>
              <w:rPr>
                <w:rFonts w:ascii="Arial" w:eastAsia="Arial" w:hAnsi="Arial" w:cs="Arial"/>
                <w:b/>
                <w:sz w:val="18"/>
                <w:szCs w:val="18"/>
              </w:rPr>
              <w:lastRenderedPageBreak/>
              <w:t xml:space="preserve">4. </w:t>
            </w:r>
            <w:r>
              <w:rPr>
                <w:rFonts w:ascii="Arial" w:eastAsia="Arial" w:hAnsi="Arial" w:cs="Arial"/>
                <w:b/>
                <w:i/>
                <w:sz w:val="18"/>
                <w:szCs w:val="18"/>
              </w:rPr>
              <w:t>Metrics.</w:t>
            </w:r>
            <w:r>
              <w:rPr>
                <w:rFonts w:ascii="Arial" w:eastAsia="Arial" w:hAnsi="Arial" w:cs="Arial"/>
                <w:b/>
                <w:sz w:val="18"/>
                <w:szCs w:val="18"/>
              </w:rPr>
              <w:t xml:space="preserve"> What measurements will you use to determine whether your activity achieves its desired outcomes?</w:t>
            </w:r>
          </w:p>
        </w:tc>
      </w:tr>
      <w:tr w:rsidR="0014173C" w14:paraId="370FAEB5" w14:textId="77777777">
        <w:trPr>
          <w:trHeight w:val="460"/>
        </w:trPr>
        <w:tc>
          <w:tcPr>
            <w:tcW w:w="10260" w:type="dxa"/>
            <w:tcBorders>
              <w:top w:val="single" w:sz="6" w:space="0" w:color="000000"/>
              <w:left w:val="single" w:sz="6" w:space="0" w:color="000000"/>
              <w:bottom w:val="single" w:sz="6" w:space="0" w:color="000000"/>
              <w:right w:val="single" w:sz="6" w:space="0" w:color="000000"/>
            </w:tcBorders>
          </w:tcPr>
          <w:p w14:paraId="0863DBF3" w14:textId="77777777" w:rsidR="0014173C" w:rsidRDefault="0014173C"/>
          <w:p w14:paraId="7E56D879" w14:textId="31BFD518" w:rsidR="0014173C" w:rsidRPr="00376D47" w:rsidRDefault="00376D47" w:rsidP="00926659">
            <w:pPr>
              <w:numPr>
                <w:ilvl w:val="0"/>
                <w:numId w:val="1"/>
              </w:numPr>
              <w:ind w:hanging="360"/>
              <w:contextualSpacing/>
            </w:pPr>
            <w:r w:rsidRPr="00376D47">
              <w:rPr>
                <w:rFonts w:ascii="Arial" w:eastAsia="Arial" w:hAnsi="Arial" w:cs="Arial"/>
                <w:sz w:val="24"/>
                <w:szCs w:val="24"/>
              </w:rPr>
              <w:t>Existing At-Large individuals b</w:t>
            </w:r>
            <w:r w:rsidR="007532F4" w:rsidRPr="00376D47">
              <w:rPr>
                <w:rFonts w:ascii="Arial" w:eastAsia="Arial" w:hAnsi="Arial" w:cs="Arial"/>
                <w:sz w:val="24"/>
                <w:szCs w:val="24"/>
              </w:rPr>
              <w:t xml:space="preserve">ecoming </w:t>
            </w:r>
            <w:r w:rsidRPr="00376D47">
              <w:rPr>
                <w:rFonts w:ascii="Arial" w:eastAsia="Arial" w:hAnsi="Arial" w:cs="Arial"/>
                <w:sz w:val="24"/>
                <w:szCs w:val="24"/>
              </w:rPr>
              <w:t xml:space="preserve">more </w:t>
            </w:r>
            <w:r w:rsidR="007532F4" w:rsidRPr="00376D47">
              <w:rPr>
                <w:rFonts w:ascii="Arial" w:eastAsia="Arial" w:hAnsi="Arial" w:cs="Arial"/>
                <w:sz w:val="24"/>
                <w:szCs w:val="24"/>
              </w:rPr>
              <w:t xml:space="preserve">involved in </w:t>
            </w:r>
            <w:r>
              <w:rPr>
                <w:rFonts w:ascii="Arial" w:eastAsia="Arial" w:hAnsi="Arial" w:cs="Arial"/>
                <w:sz w:val="24"/>
                <w:szCs w:val="24"/>
              </w:rPr>
              <w:t xml:space="preserve">At-Large policy engagement </w:t>
            </w:r>
            <w:r w:rsidR="0045720C">
              <w:rPr>
                <w:rFonts w:ascii="Arial" w:eastAsia="Arial" w:hAnsi="Arial" w:cs="Arial"/>
                <w:sz w:val="24"/>
                <w:szCs w:val="24"/>
              </w:rPr>
              <w:t xml:space="preserve">and outreach and engagement </w:t>
            </w:r>
            <w:r>
              <w:rPr>
                <w:rFonts w:ascii="Arial" w:eastAsia="Arial" w:hAnsi="Arial" w:cs="Arial"/>
                <w:sz w:val="24"/>
                <w:szCs w:val="24"/>
              </w:rPr>
              <w:t xml:space="preserve">activities. </w:t>
            </w:r>
          </w:p>
          <w:p w14:paraId="02F940AD" w14:textId="77777777" w:rsidR="00A96F84" w:rsidRPr="00A96F84" w:rsidRDefault="00376D47" w:rsidP="00514B0C">
            <w:pPr>
              <w:numPr>
                <w:ilvl w:val="0"/>
                <w:numId w:val="1"/>
              </w:numPr>
              <w:ind w:hanging="360"/>
              <w:contextualSpacing/>
            </w:pPr>
            <w:r w:rsidRPr="00376D47">
              <w:rPr>
                <w:rFonts w:ascii="Arial" w:eastAsia="Arial" w:hAnsi="Arial" w:cs="Arial"/>
                <w:sz w:val="24"/>
                <w:szCs w:val="24"/>
              </w:rPr>
              <w:t xml:space="preserve">An increase in the number of </w:t>
            </w:r>
            <w:r w:rsidR="0045720C">
              <w:rPr>
                <w:rFonts w:ascii="Arial" w:eastAsia="Arial" w:hAnsi="Arial" w:cs="Arial"/>
                <w:sz w:val="24"/>
                <w:szCs w:val="24"/>
              </w:rPr>
              <w:t xml:space="preserve">active </w:t>
            </w:r>
            <w:r w:rsidRPr="00376D47">
              <w:rPr>
                <w:rFonts w:ascii="Arial" w:eastAsia="Arial" w:hAnsi="Arial" w:cs="Arial"/>
                <w:sz w:val="24"/>
                <w:szCs w:val="24"/>
              </w:rPr>
              <w:t>new At-Large</w:t>
            </w:r>
            <w:r w:rsidR="0045720C">
              <w:rPr>
                <w:rFonts w:ascii="Arial" w:eastAsia="Arial" w:hAnsi="Arial" w:cs="Arial"/>
                <w:sz w:val="24"/>
                <w:szCs w:val="24"/>
              </w:rPr>
              <w:t xml:space="preserve"> members resulting from </w:t>
            </w:r>
            <w:r w:rsidR="00A96F84">
              <w:rPr>
                <w:rFonts w:ascii="Arial" w:eastAsia="Arial" w:hAnsi="Arial" w:cs="Arial"/>
                <w:sz w:val="24"/>
                <w:szCs w:val="24"/>
              </w:rPr>
              <w:t>outreach and engagement activities.</w:t>
            </w:r>
          </w:p>
          <w:p w14:paraId="2767D2A4" w14:textId="426F50D7" w:rsidR="00376D47" w:rsidRDefault="00A96F84" w:rsidP="00514B0C">
            <w:pPr>
              <w:numPr>
                <w:ilvl w:val="0"/>
                <w:numId w:val="1"/>
              </w:numPr>
              <w:ind w:hanging="360"/>
              <w:contextualSpacing/>
            </w:pPr>
            <w:r>
              <w:rPr>
                <w:rFonts w:ascii="Arial" w:eastAsia="Arial" w:hAnsi="Arial" w:cs="Arial"/>
                <w:sz w:val="24"/>
                <w:szCs w:val="24"/>
              </w:rPr>
              <w:t xml:space="preserve">Increase in knowledge and awareness of At-Large and ICANN activities in the regions. </w:t>
            </w:r>
            <w:r w:rsidR="00376D47" w:rsidRPr="00376D47">
              <w:rPr>
                <w:rFonts w:ascii="Arial" w:eastAsia="Arial" w:hAnsi="Arial" w:cs="Arial"/>
                <w:sz w:val="24"/>
                <w:szCs w:val="24"/>
              </w:rPr>
              <w:t xml:space="preserve"> </w:t>
            </w:r>
          </w:p>
          <w:p w14:paraId="64BBA566" w14:textId="77777777" w:rsidR="0014173C" w:rsidRDefault="0014173C"/>
          <w:p w14:paraId="5CCCC789" w14:textId="77777777" w:rsidR="0014173C" w:rsidRDefault="0014173C"/>
        </w:tc>
      </w:tr>
    </w:tbl>
    <w:p w14:paraId="6FAE2AB8" w14:textId="77777777" w:rsidR="0014173C" w:rsidRDefault="0014173C"/>
    <w:p w14:paraId="07A9D44D" w14:textId="77777777" w:rsidR="0014173C" w:rsidRDefault="0014173C"/>
    <w:p w14:paraId="19424067" w14:textId="77777777" w:rsidR="0014173C" w:rsidRDefault="0014173C"/>
    <w:p w14:paraId="1DAD6C43" w14:textId="77777777" w:rsidR="0014173C" w:rsidRDefault="0014173C"/>
    <w:tbl>
      <w:tblPr>
        <w:tblStyle w:val="a3"/>
        <w:tblW w:w="10260" w:type="dxa"/>
        <w:tblInd w:w="-817"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10260"/>
      </w:tblGrid>
      <w:tr w:rsidR="0014173C" w14:paraId="3F36F802" w14:textId="77777777">
        <w:trPr>
          <w:trHeight w:val="600"/>
        </w:trPr>
        <w:tc>
          <w:tcPr>
            <w:tcW w:w="10260" w:type="dxa"/>
            <w:tcBorders>
              <w:top w:val="single" w:sz="6" w:space="0" w:color="000000"/>
              <w:bottom w:val="nil"/>
            </w:tcBorders>
            <w:shd w:val="clear" w:color="auto" w:fill="808080"/>
          </w:tcPr>
          <w:p w14:paraId="211F0CB3" w14:textId="77777777" w:rsidR="0014173C" w:rsidRDefault="007532F4">
            <w:pPr>
              <w:keepNext/>
              <w:tabs>
                <w:tab w:val="left" w:pos="8435"/>
              </w:tabs>
              <w:spacing w:before="60" w:after="60"/>
            </w:pPr>
            <w:r>
              <w:rPr>
                <w:rFonts w:ascii="Arial" w:eastAsia="Arial" w:hAnsi="Arial" w:cs="Arial"/>
                <w:b/>
                <w:smallCaps/>
                <w:color w:val="FFFFFF"/>
                <w:sz w:val="32"/>
                <w:szCs w:val="32"/>
              </w:rPr>
              <w:t xml:space="preserve">Resource Planning – incremental to accommodate  this request </w:t>
            </w:r>
          </w:p>
        </w:tc>
      </w:tr>
      <w:tr w:rsidR="0014173C" w14:paraId="215557C8" w14:textId="77777777">
        <w:tc>
          <w:tcPr>
            <w:tcW w:w="10260" w:type="dxa"/>
            <w:tcBorders>
              <w:top w:val="nil"/>
              <w:bottom w:val="single" w:sz="6" w:space="0" w:color="000000"/>
            </w:tcBorders>
            <w:shd w:val="clear" w:color="auto" w:fill="C0C0C0"/>
          </w:tcPr>
          <w:p w14:paraId="3AD53B6B" w14:textId="77777777" w:rsidR="0014173C" w:rsidRDefault="007532F4">
            <w:pPr>
              <w:tabs>
                <w:tab w:val="left" w:pos="8435"/>
              </w:tabs>
              <w:spacing w:before="60" w:after="60"/>
            </w:pPr>
            <w:r>
              <w:rPr>
                <w:rFonts w:ascii="Arial" w:eastAsia="Arial" w:hAnsi="Arial" w:cs="Arial"/>
                <w:b/>
                <w:sz w:val="18"/>
                <w:szCs w:val="18"/>
              </w:rPr>
              <w:t>Staff Support Needed (not including subject matter expertise):</w:t>
            </w:r>
            <w:r>
              <w:rPr>
                <w:rFonts w:ascii="Arial" w:eastAsia="Arial" w:hAnsi="Arial" w:cs="Arial"/>
                <w:b/>
                <w:sz w:val="16"/>
                <w:szCs w:val="16"/>
              </w:rPr>
              <w:t xml:space="preserve"> </w:t>
            </w:r>
          </w:p>
        </w:tc>
      </w:tr>
      <w:tr w:rsidR="0014173C" w14:paraId="1DC76943" w14:textId="77777777">
        <w:trPr>
          <w:trHeight w:val="1080"/>
        </w:trPr>
        <w:tc>
          <w:tcPr>
            <w:tcW w:w="10260" w:type="dxa"/>
            <w:tcBorders>
              <w:bottom w:val="single" w:sz="4" w:space="0" w:color="000000"/>
            </w:tcBorders>
          </w:tcPr>
          <w:p w14:paraId="62155A50" w14:textId="77777777" w:rsidR="0014173C" w:rsidRDefault="0014173C">
            <w:pPr>
              <w:widowControl w:val="0"/>
              <w:spacing w:line="276" w:lineRule="auto"/>
            </w:pPr>
          </w:p>
          <w:tbl>
            <w:tblPr>
              <w:tblStyle w:val="a2"/>
              <w:tblW w:w="100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09"/>
              <w:gridCol w:w="2010"/>
              <w:gridCol w:w="2009"/>
              <w:gridCol w:w="2010"/>
              <w:gridCol w:w="2010"/>
            </w:tblGrid>
            <w:tr w:rsidR="0014173C" w14:paraId="2B1CC21C" w14:textId="77777777">
              <w:trPr>
                <w:trHeight w:val="240"/>
              </w:trPr>
              <w:tc>
                <w:tcPr>
                  <w:tcW w:w="2009" w:type="dxa"/>
                  <w:tcBorders>
                    <w:top w:val="nil"/>
                    <w:left w:val="single" w:sz="12" w:space="0" w:color="000000"/>
                    <w:bottom w:val="single" w:sz="12" w:space="0" w:color="000000"/>
                    <w:right w:val="single" w:sz="12" w:space="0" w:color="000000"/>
                  </w:tcBorders>
                  <w:vAlign w:val="center"/>
                </w:tcPr>
                <w:p w14:paraId="683693EA" w14:textId="77777777" w:rsidR="0014173C" w:rsidRDefault="007532F4">
                  <w:pPr>
                    <w:spacing w:before="20"/>
                    <w:contextualSpacing w:val="0"/>
                    <w:jc w:val="center"/>
                  </w:pPr>
                  <w:r>
                    <w:rPr>
                      <w:rFonts w:ascii="Arial" w:eastAsia="Arial" w:hAnsi="Arial" w:cs="Arial"/>
                      <w:b/>
                      <w:sz w:val="18"/>
                      <w:szCs w:val="18"/>
                    </w:rPr>
                    <w:t>Description</w:t>
                  </w:r>
                </w:p>
              </w:tc>
              <w:tc>
                <w:tcPr>
                  <w:tcW w:w="2010" w:type="dxa"/>
                  <w:tcBorders>
                    <w:top w:val="single" w:sz="4" w:space="0" w:color="000000"/>
                    <w:left w:val="single" w:sz="12" w:space="0" w:color="000000"/>
                    <w:bottom w:val="single" w:sz="12" w:space="0" w:color="000000"/>
                    <w:right w:val="single" w:sz="4" w:space="0" w:color="000000"/>
                  </w:tcBorders>
                  <w:vAlign w:val="center"/>
                </w:tcPr>
                <w:p w14:paraId="10D56495" w14:textId="77777777" w:rsidR="0014173C" w:rsidRDefault="007532F4">
                  <w:pPr>
                    <w:spacing w:before="20"/>
                    <w:contextualSpacing w:val="0"/>
                    <w:jc w:val="center"/>
                  </w:pPr>
                  <w:r>
                    <w:rPr>
                      <w:rFonts w:ascii="Arial" w:eastAsia="Arial" w:hAnsi="Arial" w:cs="Arial"/>
                      <w:b/>
                      <w:sz w:val="18"/>
                      <w:szCs w:val="18"/>
                    </w:rPr>
                    <w:t>Timeline</w:t>
                  </w:r>
                </w:p>
              </w:tc>
              <w:tc>
                <w:tcPr>
                  <w:tcW w:w="2009" w:type="dxa"/>
                  <w:tcBorders>
                    <w:top w:val="single" w:sz="4" w:space="0" w:color="000000"/>
                    <w:left w:val="single" w:sz="4" w:space="0" w:color="000000"/>
                    <w:bottom w:val="single" w:sz="12" w:space="0" w:color="000000"/>
                    <w:right w:val="single" w:sz="4" w:space="0" w:color="000000"/>
                  </w:tcBorders>
                  <w:vAlign w:val="center"/>
                </w:tcPr>
                <w:p w14:paraId="6580632C" w14:textId="77777777" w:rsidR="0014173C" w:rsidRDefault="007532F4">
                  <w:pPr>
                    <w:spacing w:before="20"/>
                    <w:contextualSpacing w:val="0"/>
                    <w:jc w:val="center"/>
                  </w:pPr>
                  <w:r>
                    <w:rPr>
                      <w:rFonts w:ascii="Arial" w:eastAsia="Arial" w:hAnsi="Arial" w:cs="Arial"/>
                      <w:b/>
                      <w:sz w:val="18"/>
                      <w:szCs w:val="18"/>
                    </w:rPr>
                    <w:t>Assumptions</w:t>
                  </w:r>
                </w:p>
              </w:tc>
              <w:tc>
                <w:tcPr>
                  <w:tcW w:w="2010" w:type="dxa"/>
                  <w:tcBorders>
                    <w:top w:val="single" w:sz="4" w:space="0" w:color="000000"/>
                    <w:left w:val="single" w:sz="4" w:space="0" w:color="000000"/>
                    <w:bottom w:val="single" w:sz="12" w:space="0" w:color="000000"/>
                    <w:right w:val="single" w:sz="4" w:space="0" w:color="000000"/>
                  </w:tcBorders>
                  <w:vAlign w:val="center"/>
                </w:tcPr>
                <w:p w14:paraId="09696DEC" w14:textId="77777777" w:rsidR="0014173C" w:rsidRDefault="007532F4">
                  <w:pPr>
                    <w:spacing w:before="20"/>
                    <w:contextualSpacing w:val="0"/>
                    <w:jc w:val="center"/>
                  </w:pPr>
                  <w:r>
                    <w:rPr>
                      <w:rFonts w:ascii="Arial" w:eastAsia="Arial" w:hAnsi="Arial" w:cs="Arial"/>
                      <w:b/>
                      <w:sz w:val="18"/>
                      <w:szCs w:val="18"/>
                    </w:rPr>
                    <w:t>Costs basis or parameters</w:t>
                  </w:r>
                </w:p>
              </w:tc>
              <w:tc>
                <w:tcPr>
                  <w:tcW w:w="2010" w:type="dxa"/>
                  <w:tcBorders>
                    <w:top w:val="single" w:sz="4" w:space="0" w:color="000000"/>
                    <w:left w:val="single" w:sz="4" w:space="0" w:color="000000"/>
                    <w:bottom w:val="single" w:sz="12" w:space="0" w:color="000000"/>
                    <w:right w:val="single" w:sz="12" w:space="0" w:color="000000"/>
                  </w:tcBorders>
                  <w:vAlign w:val="center"/>
                </w:tcPr>
                <w:p w14:paraId="2CAAAF88" w14:textId="77777777" w:rsidR="0014173C" w:rsidRDefault="007532F4">
                  <w:pPr>
                    <w:spacing w:before="20"/>
                    <w:contextualSpacing w:val="0"/>
                    <w:jc w:val="center"/>
                  </w:pPr>
                  <w:r>
                    <w:rPr>
                      <w:rFonts w:ascii="Arial" w:eastAsia="Arial" w:hAnsi="Arial" w:cs="Arial"/>
                      <w:b/>
                      <w:sz w:val="18"/>
                      <w:szCs w:val="18"/>
                    </w:rPr>
                    <w:t>Additional Comments</w:t>
                  </w:r>
                </w:p>
              </w:tc>
            </w:tr>
            <w:tr w:rsidR="0014173C" w14:paraId="40CFC360" w14:textId="77777777">
              <w:trPr>
                <w:trHeight w:val="480"/>
              </w:trPr>
              <w:tc>
                <w:tcPr>
                  <w:tcW w:w="2009" w:type="dxa"/>
                  <w:tcBorders>
                    <w:top w:val="single" w:sz="12" w:space="0" w:color="000000"/>
                    <w:left w:val="single" w:sz="12" w:space="0" w:color="000000"/>
                    <w:bottom w:val="single" w:sz="4" w:space="0" w:color="000000"/>
                    <w:right w:val="single" w:sz="12" w:space="0" w:color="000000"/>
                  </w:tcBorders>
                </w:tcPr>
                <w:p w14:paraId="094F6D83" w14:textId="58F239F3" w:rsidR="0014173C" w:rsidRPr="00624833" w:rsidRDefault="007532F4">
                  <w:pPr>
                    <w:spacing w:before="20"/>
                    <w:contextualSpacing w:val="0"/>
                    <w:rPr>
                      <w:sz w:val="22"/>
                      <w:szCs w:val="22"/>
                    </w:rPr>
                  </w:pPr>
                  <w:r w:rsidRPr="00624833">
                    <w:rPr>
                      <w:rFonts w:ascii="Arial" w:eastAsia="Arial" w:hAnsi="Arial" w:cs="Arial"/>
                      <w:sz w:val="22"/>
                      <w:szCs w:val="22"/>
                    </w:rPr>
                    <w:t>RALO funding allocation</w:t>
                  </w:r>
                  <w:r w:rsidR="00826FC8">
                    <w:rPr>
                      <w:rFonts w:ascii="Arial" w:eastAsia="Arial" w:hAnsi="Arial" w:cs="Arial"/>
                      <w:sz w:val="22"/>
                      <w:szCs w:val="22"/>
                    </w:rPr>
                    <w:t xml:space="preserve"> support</w:t>
                  </w:r>
                </w:p>
              </w:tc>
              <w:tc>
                <w:tcPr>
                  <w:tcW w:w="2010" w:type="dxa"/>
                  <w:tcBorders>
                    <w:top w:val="single" w:sz="12" w:space="0" w:color="000000"/>
                    <w:left w:val="single" w:sz="12" w:space="0" w:color="000000"/>
                  </w:tcBorders>
                </w:tcPr>
                <w:p w14:paraId="4728FD0D" w14:textId="5A827522" w:rsidR="0014173C" w:rsidRPr="00624833" w:rsidRDefault="003178BC">
                  <w:pPr>
                    <w:spacing w:before="20"/>
                    <w:contextualSpacing w:val="0"/>
                    <w:rPr>
                      <w:sz w:val="22"/>
                      <w:szCs w:val="22"/>
                    </w:rPr>
                  </w:pPr>
                  <w:r>
                    <w:rPr>
                      <w:rFonts w:ascii="Arial" w:eastAsia="Arial" w:hAnsi="Arial" w:cs="Arial"/>
                      <w:sz w:val="22"/>
                      <w:szCs w:val="22"/>
                    </w:rPr>
                    <w:t>FY2</w:t>
                  </w:r>
                  <w:r w:rsidR="0045720C">
                    <w:rPr>
                      <w:rFonts w:ascii="Arial" w:eastAsia="Arial" w:hAnsi="Arial" w:cs="Arial"/>
                      <w:sz w:val="22"/>
                      <w:szCs w:val="22"/>
                    </w:rPr>
                    <w:t>1</w:t>
                  </w:r>
                </w:p>
              </w:tc>
              <w:tc>
                <w:tcPr>
                  <w:tcW w:w="2009" w:type="dxa"/>
                  <w:tcBorders>
                    <w:top w:val="single" w:sz="12" w:space="0" w:color="000000"/>
                  </w:tcBorders>
                </w:tcPr>
                <w:p w14:paraId="0A80B9FC" w14:textId="1BB41731" w:rsidR="0014173C" w:rsidRDefault="0045720C">
                  <w:pPr>
                    <w:spacing w:before="20"/>
                    <w:contextualSpacing w:val="0"/>
                  </w:pPr>
                  <w:r>
                    <w:rPr>
                      <w:rFonts w:ascii="Arial" w:eastAsia="Arial" w:hAnsi="Arial" w:cs="Arial"/>
                    </w:rPr>
                    <w:t xml:space="preserve">Review and </w:t>
                  </w:r>
                  <w:r w:rsidR="007532F4">
                    <w:rPr>
                      <w:rFonts w:ascii="Arial" w:eastAsia="Arial" w:hAnsi="Arial" w:cs="Arial"/>
                    </w:rPr>
                    <w:t>Approval</w:t>
                  </w:r>
                </w:p>
              </w:tc>
              <w:tc>
                <w:tcPr>
                  <w:tcW w:w="2010" w:type="dxa"/>
                  <w:tcBorders>
                    <w:top w:val="single" w:sz="12" w:space="0" w:color="000000"/>
                  </w:tcBorders>
                </w:tcPr>
                <w:p w14:paraId="076BBF5C" w14:textId="59EB9594" w:rsidR="0014173C" w:rsidRPr="0045720C" w:rsidRDefault="00826FC8">
                  <w:pPr>
                    <w:spacing w:before="20"/>
                    <w:contextualSpacing w:val="0"/>
                    <w:rPr>
                      <w:rFonts w:ascii="Arial" w:hAnsi="Arial" w:cs="Arial"/>
                      <w:sz w:val="22"/>
                      <w:szCs w:val="22"/>
                    </w:rPr>
                  </w:pPr>
                  <w:r w:rsidRPr="0045720C">
                    <w:rPr>
                      <w:rFonts w:ascii="Arial" w:hAnsi="Arial" w:cs="Arial"/>
                      <w:sz w:val="22"/>
                      <w:szCs w:val="22"/>
                    </w:rPr>
                    <w:t xml:space="preserve">Regular staff </w:t>
                  </w:r>
                  <w:r w:rsidR="003178BC" w:rsidRPr="0045720C">
                    <w:rPr>
                      <w:rFonts w:ascii="Arial" w:hAnsi="Arial" w:cs="Arial"/>
                      <w:sz w:val="22"/>
                      <w:szCs w:val="22"/>
                    </w:rPr>
                    <w:t>responsibilities</w:t>
                  </w:r>
                </w:p>
              </w:tc>
              <w:tc>
                <w:tcPr>
                  <w:tcW w:w="2010" w:type="dxa"/>
                  <w:tcBorders>
                    <w:top w:val="single" w:sz="12" w:space="0" w:color="000000"/>
                    <w:right w:val="single" w:sz="12" w:space="0" w:color="000000"/>
                  </w:tcBorders>
                </w:tcPr>
                <w:p w14:paraId="4B98D27C" w14:textId="77777777" w:rsidR="0014173C" w:rsidRDefault="0014173C">
                  <w:pPr>
                    <w:spacing w:before="20"/>
                    <w:contextualSpacing w:val="0"/>
                  </w:pPr>
                </w:p>
              </w:tc>
            </w:tr>
            <w:tr w:rsidR="0014173C" w14:paraId="0AE8EC3E" w14:textId="77777777">
              <w:trPr>
                <w:trHeight w:val="240"/>
              </w:trPr>
              <w:tc>
                <w:tcPr>
                  <w:tcW w:w="2009" w:type="dxa"/>
                  <w:tcBorders>
                    <w:top w:val="single" w:sz="4" w:space="0" w:color="000000"/>
                    <w:left w:val="single" w:sz="12" w:space="0" w:color="000000"/>
                    <w:bottom w:val="single" w:sz="4" w:space="0" w:color="000000"/>
                    <w:right w:val="single" w:sz="12" w:space="0" w:color="000000"/>
                  </w:tcBorders>
                </w:tcPr>
                <w:p w14:paraId="7D871C07" w14:textId="77777777" w:rsidR="0014173C" w:rsidRPr="00624833" w:rsidRDefault="0014173C">
                  <w:pPr>
                    <w:spacing w:before="20"/>
                    <w:contextualSpacing w:val="0"/>
                    <w:rPr>
                      <w:sz w:val="22"/>
                      <w:szCs w:val="22"/>
                    </w:rPr>
                  </w:pPr>
                </w:p>
              </w:tc>
              <w:tc>
                <w:tcPr>
                  <w:tcW w:w="2010" w:type="dxa"/>
                  <w:tcBorders>
                    <w:left w:val="single" w:sz="12" w:space="0" w:color="000000"/>
                  </w:tcBorders>
                </w:tcPr>
                <w:p w14:paraId="434B36CC" w14:textId="77777777" w:rsidR="0014173C" w:rsidRPr="00624833" w:rsidRDefault="0014173C">
                  <w:pPr>
                    <w:spacing w:before="20"/>
                    <w:contextualSpacing w:val="0"/>
                    <w:rPr>
                      <w:sz w:val="22"/>
                      <w:szCs w:val="22"/>
                    </w:rPr>
                  </w:pPr>
                </w:p>
              </w:tc>
              <w:tc>
                <w:tcPr>
                  <w:tcW w:w="2009" w:type="dxa"/>
                </w:tcPr>
                <w:p w14:paraId="37820C7F" w14:textId="77777777" w:rsidR="0014173C" w:rsidRDefault="0014173C">
                  <w:pPr>
                    <w:spacing w:before="20"/>
                    <w:contextualSpacing w:val="0"/>
                  </w:pPr>
                </w:p>
              </w:tc>
              <w:tc>
                <w:tcPr>
                  <w:tcW w:w="2010" w:type="dxa"/>
                </w:tcPr>
                <w:p w14:paraId="13263C8E" w14:textId="77777777" w:rsidR="0014173C" w:rsidRDefault="0014173C">
                  <w:pPr>
                    <w:spacing w:before="20"/>
                    <w:contextualSpacing w:val="0"/>
                  </w:pPr>
                </w:p>
              </w:tc>
              <w:tc>
                <w:tcPr>
                  <w:tcW w:w="2010" w:type="dxa"/>
                  <w:tcBorders>
                    <w:right w:val="single" w:sz="12" w:space="0" w:color="000000"/>
                  </w:tcBorders>
                </w:tcPr>
                <w:p w14:paraId="3CEDD3F3" w14:textId="77777777" w:rsidR="0014173C" w:rsidRDefault="0014173C">
                  <w:pPr>
                    <w:spacing w:before="20"/>
                    <w:contextualSpacing w:val="0"/>
                  </w:pPr>
                </w:p>
              </w:tc>
            </w:tr>
            <w:tr w:rsidR="0014173C" w14:paraId="4067A07E" w14:textId="77777777">
              <w:trPr>
                <w:trHeight w:val="240"/>
              </w:trPr>
              <w:tc>
                <w:tcPr>
                  <w:tcW w:w="2009" w:type="dxa"/>
                  <w:tcBorders>
                    <w:top w:val="single" w:sz="4" w:space="0" w:color="000000"/>
                    <w:left w:val="single" w:sz="12" w:space="0" w:color="000000"/>
                    <w:bottom w:val="single" w:sz="12" w:space="0" w:color="000000"/>
                    <w:right w:val="single" w:sz="12" w:space="0" w:color="000000"/>
                  </w:tcBorders>
                </w:tcPr>
                <w:p w14:paraId="24BBCDA2" w14:textId="77777777" w:rsidR="0014173C" w:rsidRDefault="0014173C">
                  <w:pPr>
                    <w:spacing w:before="20"/>
                    <w:contextualSpacing w:val="0"/>
                  </w:pPr>
                </w:p>
              </w:tc>
              <w:tc>
                <w:tcPr>
                  <w:tcW w:w="2010" w:type="dxa"/>
                  <w:tcBorders>
                    <w:left w:val="single" w:sz="12" w:space="0" w:color="000000"/>
                    <w:bottom w:val="single" w:sz="12" w:space="0" w:color="000000"/>
                  </w:tcBorders>
                </w:tcPr>
                <w:p w14:paraId="53CC81CA" w14:textId="77777777" w:rsidR="0014173C" w:rsidRDefault="0014173C">
                  <w:pPr>
                    <w:spacing w:before="20"/>
                    <w:contextualSpacing w:val="0"/>
                  </w:pPr>
                </w:p>
              </w:tc>
              <w:tc>
                <w:tcPr>
                  <w:tcW w:w="2009" w:type="dxa"/>
                  <w:tcBorders>
                    <w:bottom w:val="single" w:sz="12" w:space="0" w:color="000000"/>
                  </w:tcBorders>
                </w:tcPr>
                <w:p w14:paraId="679BF63A" w14:textId="77777777" w:rsidR="0014173C" w:rsidRDefault="0014173C">
                  <w:pPr>
                    <w:spacing w:before="20"/>
                    <w:contextualSpacing w:val="0"/>
                  </w:pPr>
                </w:p>
              </w:tc>
              <w:tc>
                <w:tcPr>
                  <w:tcW w:w="2010" w:type="dxa"/>
                  <w:tcBorders>
                    <w:bottom w:val="single" w:sz="12" w:space="0" w:color="000000"/>
                  </w:tcBorders>
                </w:tcPr>
                <w:p w14:paraId="6541F2B9" w14:textId="77777777" w:rsidR="0014173C" w:rsidRDefault="0014173C">
                  <w:pPr>
                    <w:spacing w:before="20"/>
                    <w:contextualSpacing w:val="0"/>
                  </w:pPr>
                </w:p>
              </w:tc>
              <w:tc>
                <w:tcPr>
                  <w:tcW w:w="2010" w:type="dxa"/>
                  <w:tcBorders>
                    <w:bottom w:val="single" w:sz="12" w:space="0" w:color="000000"/>
                    <w:right w:val="single" w:sz="12" w:space="0" w:color="000000"/>
                  </w:tcBorders>
                </w:tcPr>
                <w:p w14:paraId="2E099360" w14:textId="77777777" w:rsidR="0014173C" w:rsidRDefault="0014173C">
                  <w:pPr>
                    <w:spacing w:before="20"/>
                    <w:contextualSpacing w:val="0"/>
                  </w:pPr>
                </w:p>
              </w:tc>
            </w:tr>
          </w:tbl>
          <w:p w14:paraId="6284DAB6" w14:textId="77777777" w:rsidR="0014173C" w:rsidRDefault="0014173C">
            <w:pPr>
              <w:spacing w:before="20"/>
            </w:pPr>
          </w:p>
        </w:tc>
      </w:tr>
      <w:tr w:rsidR="0014173C" w14:paraId="452B6B3C" w14:textId="77777777">
        <w:tc>
          <w:tcPr>
            <w:tcW w:w="10260" w:type="dxa"/>
            <w:tcBorders>
              <w:top w:val="nil"/>
              <w:bottom w:val="single" w:sz="6" w:space="0" w:color="000000"/>
            </w:tcBorders>
            <w:shd w:val="clear" w:color="auto" w:fill="C0C0C0"/>
          </w:tcPr>
          <w:p w14:paraId="061DED76" w14:textId="77777777" w:rsidR="0014173C" w:rsidRDefault="007532F4">
            <w:pPr>
              <w:tabs>
                <w:tab w:val="left" w:pos="8435"/>
              </w:tabs>
              <w:spacing w:before="60" w:after="60"/>
            </w:pPr>
            <w:r>
              <w:rPr>
                <w:rFonts w:ascii="Arial" w:eastAsia="Arial" w:hAnsi="Arial" w:cs="Arial"/>
                <w:b/>
                <w:sz w:val="18"/>
                <w:szCs w:val="18"/>
              </w:rPr>
              <w:t>Subject Matter Expert Support:</w:t>
            </w:r>
          </w:p>
        </w:tc>
      </w:tr>
      <w:tr w:rsidR="0014173C" w14:paraId="608D6E79" w14:textId="77777777">
        <w:trPr>
          <w:trHeight w:val="1260"/>
        </w:trPr>
        <w:tc>
          <w:tcPr>
            <w:tcW w:w="10260" w:type="dxa"/>
            <w:tcBorders>
              <w:left w:val="single" w:sz="6" w:space="0" w:color="000000"/>
              <w:bottom w:val="single" w:sz="4" w:space="0" w:color="000000"/>
              <w:right w:val="single" w:sz="6" w:space="0" w:color="000000"/>
            </w:tcBorders>
          </w:tcPr>
          <w:p w14:paraId="2DBDAC72" w14:textId="480C64FF" w:rsidR="0045720C" w:rsidRPr="0045720C" w:rsidRDefault="0045720C" w:rsidP="00D62E73">
            <w:pPr>
              <w:spacing w:before="20"/>
              <w:rPr>
                <w:rFonts w:ascii="Arial" w:eastAsia="Arial" w:hAnsi="Arial" w:cs="Arial"/>
                <w:sz w:val="22"/>
                <w:szCs w:val="22"/>
              </w:rPr>
            </w:pPr>
            <w:r>
              <w:rPr>
                <w:rFonts w:ascii="Arial" w:eastAsia="Arial" w:hAnsi="Arial" w:cs="Arial"/>
                <w:sz w:val="22"/>
                <w:szCs w:val="22"/>
              </w:rPr>
              <w:t>N/A</w:t>
            </w:r>
          </w:p>
        </w:tc>
      </w:tr>
      <w:tr w:rsidR="0014173C" w14:paraId="5D5F8935" w14:textId="77777777">
        <w:tc>
          <w:tcPr>
            <w:tcW w:w="10260" w:type="dxa"/>
            <w:tcBorders>
              <w:top w:val="nil"/>
              <w:bottom w:val="single" w:sz="6" w:space="0" w:color="000000"/>
            </w:tcBorders>
            <w:shd w:val="clear" w:color="auto" w:fill="C0C0C0"/>
          </w:tcPr>
          <w:p w14:paraId="2CD408BA" w14:textId="77777777" w:rsidR="0014173C" w:rsidRDefault="007532F4">
            <w:pPr>
              <w:tabs>
                <w:tab w:val="left" w:pos="8435"/>
              </w:tabs>
              <w:spacing w:before="60" w:after="60"/>
            </w:pPr>
            <w:r>
              <w:rPr>
                <w:rFonts w:ascii="Arial" w:eastAsia="Arial" w:hAnsi="Arial" w:cs="Arial"/>
                <w:b/>
                <w:sz w:val="18"/>
                <w:szCs w:val="18"/>
              </w:rPr>
              <w:t>Technology Support: (telephone, Adobe Connect, web streaming, etc.)</w:t>
            </w:r>
          </w:p>
        </w:tc>
      </w:tr>
      <w:tr w:rsidR="0014173C" w14:paraId="179432A2" w14:textId="77777777">
        <w:trPr>
          <w:trHeight w:val="1260"/>
        </w:trPr>
        <w:tc>
          <w:tcPr>
            <w:tcW w:w="10260" w:type="dxa"/>
            <w:tcBorders>
              <w:left w:val="single" w:sz="6" w:space="0" w:color="000000"/>
              <w:right w:val="single" w:sz="6" w:space="0" w:color="000000"/>
            </w:tcBorders>
          </w:tcPr>
          <w:p w14:paraId="351F9497" w14:textId="3B36845F" w:rsidR="0014173C" w:rsidRPr="00080F88" w:rsidRDefault="007532F4">
            <w:pPr>
              <w:spacing w:before="20"/>
              <w:rPr>
                <w:sz w:val="22"/>
                <w:szCs w:val="22"/>
              </w:rPr>
            </w:pPr>
            <w:r w:rsidRPr="00080F88">
              <w:rPr>
                <w:rFonts w:ascii="Arial" w:eastAsia="Arial" w:hAnsi="Arial" w:cs="Arial"/>
                <w:sz w:val="22"/>
                <w:szCs w:val="22"/>
              </w:rPr>
              <w:t xml:space="preserve">If local outreach and engagement opportunities are done in facilities with Internet access, a </w:t>
            </w:r>
            <w:r w:rsidR="0045720C">
              <w:rPr>
                <w:rFonts w:ascii="Arial" w:eastAsia="Arial" w:hAnsi="Arial" w:cs="Arial"/>
                <w:sz w:val="22"/>
                <w:szCs w:val="22"/>
              </w:rPr>
              <w:t>Zoom R</w:t>
            </w:r>
            <w:r w:rsidRPr="00080F88">
              <w:rPr>
                <w:rFonts w:ascii="Arial" w:eastAsia="Arial" w:hAnsi="Arial" w:cs="Arial"/>
                <w:sz w:val="22"/>
                <w:szCs w:val="22"/>
              </w:rPr>
              <w:t>oom</w:t>
            </w:r>
            <w:r w:rsidR="0045720C">
              <w:rPr>
                <w:rFonts w:ascii="Arial" w:eastAsia="Arial" w:hAnsi="Arial" w:cs="Arial"/>
                <w:sz w:val="22"/>
                <w:szCs w:val="22"/>
              </w:rPr>
              <w:t xml:space="preserve"> might be requested </w:t>
            </w:r>
            <w:r w:rsidRPr="00080F88">
              <w:rPr>
                <w:rFonts w:ascii="Arial" w:eastAsia="Arial" w:hAnsi="Arial" w:cs="Arial"/>
                <w:sz w:val="22"/>
                <w:szCs w:val="22"/>
              </w:rPr>
              <w:t>to allow for remote participation including remote speaker participation</w:t>
            </w:r>
            <w:r w:rsidR="0045720C">
              <w:rPr>
                <w:rFonts w:ascii="Arial" w:eastAsia="Arial" w:hAnsi="Arial" w:cs="Arial"/>
                <w:sz w:val="22"/>
                <w:szCs w:val="22"/>
              </w:rPr>
              <w:t>.</w:t>
            </w:r>
          </w:p>
        </w:tc>
      </w:tr>
      <w:tr w:rsidR="0014173C" w14:paraId="3208983C" w14:textId="77777777">
        <w:tc>
          <w:tcPr>
            <w:tcW w:w="10260" w:type="dxa"/>
            <w:tcBorders>
              <w:top w:val="nil"/>
              <w:bottom w:val="single" w:sz="6" w:space="0" w:color="000000"/>
            </w:tcBorders>
            <w:shd w:val="clear" w:color="auto" w:fill="C0C0C0"/>
          </w:tcPr>
          <w:p w14:paraId="2B673929" w14:textId="77777777" w:rsidR="0014173C" w:rsidRDefault="007532F4">
            <w:pPr>
              <w:tabs>
                <w:tab w:val="left" w:pos="8435"/>
              </w:tabs>
              <w:spacing w:before="60" w:after="60"/>
            </w:pPr>
            <w:r>
              <w:rPr>
                <w:rFonts w:ascii="Arial" w:eastAsia="Arial" w:hAnsi="Arial" w:cs="Arial"/>
                <w:b/>
                <w:sz w:val="18"/>
                <w:szCs w:val="18"/>
              </w:rPr>
              <w:t>Language Services Support:</w:t>
            </w:r>
          </w:p>
        </w:tc>
      </w:tr>
      <w:tr w:rsidR="0014173C" w14:paraId="6EAAEEC2" w14:textId="77777777">
        <w:trPr>
          <w:trHeight w:val="1260"/>
        </w:trPr>
        <w:tc>
          <w:tcPr>
            <w:tcW w:w="10260" w:type="dxa"/>
            <w:tcBorders>
              <w:left w:val="single" w:sz="6" w:space="0" w:color="000000"/>
              <w:right w:val="single" w:sz="6" w:space="0" w:color="000000"/>
            </w:tcBorders>
          </w:tcPr>
          <w:p w14:paraId="0EC5146F" w14:textId="244F254E" w:rsidR="0014173C" w:rsidRPr="00080F88" w:rsidRDefault="00D62E73">
            <w:pPr>
              <w:spacing w:before="20"/>
              <w:rPr>
                <w:sz w:val="22"/>
                <w:szCs w:val="22"/>
              </w:rPr>
            </w:pPr>
            <w:r>
              <w:rPr>
                <w:rFonts w:ascii="Arial" w:eastAsia="Arial" w:hAnsi="Arial" w:cs="Arial"/>
                <w:sz w:val="22"/>
                <w:szCs w:val="22"/>
              </w:rPr>
              <w:lastRenderedPageBreak/>
              <w:t>I</w:t>
            </w:r>
            <w:r w:rsidR="007532F4" w:rsidRPr="00080F88">
              <w:rPr>
                <w:rFonts w:ascii="Arial" w:eastAsia="Arial" w:hAnsi="Arial" w:cs="Arial"/>
                <w:sz w:val="22"/>
                <w:szCs w:val="22"/>
              </w:rPr>
              <w:t>t is not anticipated that language services such as interpretation would be needed unless needed by remote subject matter experts that don’t speak the local language.</w:t>
            </w:r>
            <w:r w:rsidR="0045720C">
              <w:rPr>
                <w:rFonts w:ascii="Arial" w:eastAsia="Arial" w:hAnsi="Arial" w:cs="Arial"/>
                <w:sz w:val="22"/>
                <w:szCs w:val="22"/>
              </w:rPr>
              <w:t xml:space="preserve"> RTT Services may be requested if a teleconference and/or Zoom Room is issued in the activity. </w:t>
            </w:r>
          </w:p>
          <w:p w14:paraId="39ADA99C" w14:textId="77777777" w:rsidR="0014173C" w:rsidRDefault="0014173C">
            <w:pPr>
              <w:spacing w:before="20"/>
            </w:pPr>
          </w:p>
          <w:p w14:paraId="5650A3DB" w14:textId="77777777" w:rsidR="0014173C" w:rsidRDefault="0014173C">
            <w:pPr>
              <w:spacing w:before="20"/>
            </w:pPr>
          </w:p>
        </w:tc>
      </w:tr>
      <w:tr w:rsidR="0014173C" w14:paraId="5EA1DCFE" w14:textId="77777777">
        <w:tc>
          <w:tcPr>
            <w:tcW w:w="10260" w:type="dxa"/>
            <w:tcBorders>
              <w:top w:val="nil"/>
              <w:bottom w:val="single" w:sz="6" w:space="0" w:color="000000"/>
            </w:tcBorders>
            <w:shd w:val="clear" w:color="auto" w:fill="C0C0C0"/>
          </w:tcPr>
          <w:p w14:paraId="2E967F64" w14:textId="77777777" w:rsidR="0014173C" w:rsidRDefault="007532F4">
            <w:pPr>
              <w:tabs>
                <w:tab w:val="left" w:pos="8435"/>
              </w:tabs>
              <w:spacing w:before="60" w:after="60"/>
            </w:pPr>
            <w:r>
              <w:rPr>
                <w:rFonts w:ascii="Arial" w:eastAsia="Arial" w:hAnsi="Arial" w:cs="Arial"/>
                <w:b/>
                <w:sz w:val="18"/>
                <w:szCs w:val="18"/>
              </w:rPr>
              <w:t>Other:</w:t>
            </w:r>
          </w:p>
        </w:tc>
      </w:tr>
      <w:tr w:rsidR="0014173C" w14:paraId="7E9F67BE" w14:textId="77777777" w:rsidTr="00CF3FB4">
        <w:trPr>
          <w:trHeight w:val="642"/>
        </w:trPr>
        <w:tc>
          <w:tcPr>
            <w:tcW w:w="10260" w:type="dxa"/>
            <w:tcBorders>
              <w:left w:val="single" w:sz="6" w:space="0" w:color="000000"/>
              <w:right w:val="single" w:sz="6" w:space="0" w:color="000000"/>
            </w:tcBorders>
          </w:tcPr>
          <w:p w14:paraId="02A7E8EC" w14:textId="24FF9A9E" w:rsidR="0014173C" w:rsidRPr="0041334D" w:rsidRDefault="0041334D">
            <w:pPr>
              <w:spacing w:before="20"/>
              <w:rPr>
                <w:rFonts w:ascii="Arial" w:hAnsi="Arial" w:cs="Arial"/>
                <w:sz w:val="22"/>
                <w:szCs w:val="22"/>
              </w:rPr>
            </w:pPr>
            <w:r w:rsidRPr="0041334D">
              <w:rPr>
                <w:rFonts w:ascii="Arial" w:hAnsi="Arial" w:cs="Arial"/>
                <w:sz w:val="22"/>
                <w:szCs w:val="22"/>
              </w:rPr>
              <w:t>$30k in funds allocated to the</w:t>
            </w:r>
            <w:r>
              <w:rPr>
                <w:rFonts w:ascii="Arial" w:hAnsi="Arial" w:cs="Arial"/>
                <w:sz w:val="22"/>
                <w:szCs w:val="22"/>
              </w:rPr>
              <w:t xml:space="preserve"> At-Large RALOs for outreach and engagement activities. The funds will be managed by At-Large staff in collaboration with GSE and At-Large Regional Leadership based on agreed upon criteria. </w:t>
            </w:r>
          </w:p>
        </w:tc>
      </w:tr>
      <w:tr w:rsidR="0014173C" w14:paraId="1474CC24" w14:textId="77777777">
        <w:tc>
          <w:tcPr>
            <w:tcW w:w="10260" w:type="dxa"/>
            <w:tcBorders>
              <w:top w:val="nil"/>
              <w:bottom w:val="single" w:sz="6" w:space="0" w:color="000000"/>
            </w:tcBorders>
            <w:shd w:val="clear" w:color="auto" w:fill="C0C0C0"/>
          </w:tcPr>
          <w:p w14:paraId="445BE534" w14:textId="77777777" w:rsidR="0014173C" w:rsidRDefault="007532F4">
            <w:pPr>
              <w:tabs>
                <w:tab w:val="left" w:pos="8435"/>
              </w:tabs>
              <w:spacing w:before="60" w:after="60"/>
            </w:pPr>
            <w:r>
              <w:rPr>
                <w:rFonts w:ascii="Arial" w:eastAsia="Arial" w:hAnsi="Arial" w:cs="Arial"/>
                <w:b/>
                <w:sz w:val="18"/>
                <w:szCs w:val="18"/>
              </w:rPr>
              <w:t>Travel Support:</w:t>
            </w:r>
          </w:p>
        </w:tc>
      </w:tr>
      <w:tr w:rsidR="0014173C" w14:paraId="4A68664C" w14:textId="77777777">
        <w:trPr>
          <w:trHeight w:val="1260"/>
        </w:trPr>
        <w:tc>
          <w:tcPr>
            <w:tcW w:w="10260" w:type="dxa"/>
            <w:tcBorders>
              <w:left w:val="single" w:sz="6" w:space="0" w:color="000000"/>
              <w:right w:val="single" w:sz="6" w:space="0" w:color="000000"/>
            </w:tcBorders>
          </w:tcPr>
          <w:p w14:paraId="21AB79B2" w14:textId="5D834903" w:rsidR="0014173C" w:rsidRDefault="00826FC8" w:rsidP="00D62E73">
            <w:pPr>
              <w:spacing w:before="20"/>
            </w:pPr>
            <w:r>
              <w:rPr>
                <w:rFonts w:ascii="Arial" w:eastAsia="Arial" w:hAnsi="Arial" w:cs="Arial"/>
                <w:sz w:val="22"/>
                <w:szCs w:val="22"/>
              </w:rPr>
              <w:t xml:space="preserve">In the case of </w:t>
            </w:r>
            <w:r w:rsidR="00D62E73">
              <w:rPr>
                <w:rFonts w:ascii="Arial" w:eastAsia="Arial" w:hAnsi="Arial" w:cs="Arial"/>
                <w:sz w:val="22"/>
                <w:szCs w:val="22"/>
              </w:rPr>
              <w:t xml:space="preserve">travel </w:t>
            </w:r>
            <w:r w:rsidR="0045720C">
              <w:rPr>
                <w:rFonts w:ascii="Arial" w:eastAsia="Arial" w:hAnsi="Arial" w:cs="Arial"/>
                <w:sz w:val="22"/>
                <w:szCs w:val="22"/>
              </w:rPr>
              <w:t xml:space="preserve">and accommodation requests, </w:t>
            </w:r>
            <w:r w:rsidR="00D62E73">
              <w:rPr>
                <w:rFonts w:ascii="Arial" w:eastAsia="Arial" w:hAnsi="Arial" w:cs="Arial"/>
                <w:sz w:val="22"/>
                <w:szCs w:val="22"/>
              </w:rPr>
              <w:t xml:space="preserve">all travel must be booked through Constituency Travel. </w:t>
            </w:r>
          </w:p>
        </w:tc>
      </w:tr>
      <w:tr w:rsidR="0014173C" w14:paraId="2773B31A" w14:textId="77777777">
        <w:tc>
          <w:tcPr>
            <w:tcW w:w="10260" w:type="dxa"/>
            <w:tcBorders>
              <w:top w:val="nil"/>
              <w:bottom w:val="single" w:sz="6" w:space="0" w:color="000000"/>
            </w:tcBorders>
            <w:shd w:val="clear" w:color="auto" w:fill="C0C0C0"/>
          </w:tcPr>
          <w:p w14:paraId="22295A23" w14:textId="77777777" w:rsidR="0014173C" w:rsidRDefault="007532F4">
            <w:pPr>
              <w:tabs>
                <w:tab w:val="left" w:pos="8435"/>
              </w:tabs>
              <w:spacing w:before="60" w:after="60"/>
            </w:pPr>
            <w:r>
              <w:rPr>
                <w:rFonts w:ascii="Arial" w:eastAsia="Arial" w:hAnsi="Arial" w:cs="Arial"/>
                <w:b/>
                <w:sz w:val="18"/>
                <w:szCs w:val="18"/>
              </w:rPr>
              <w:t>Potential/planned Sponsorship Contribution:</w:t>
            </w:r>
          </w:p>
        </w:tc>
      </w:tr>
      <w:tr w:rsidR="0014173C" w14:paraId="5E23F496" w14:textId="77777777" w:rsidTr="00CF3FB4">
        <w:trPr>
          <w:trHeight w:val="642"/>
        </w:trPr>
        <w:tc>
          <w:tcPr>
            <w:tcW w:w="10260" w:type="dxa"/>
            <w:tcBorders>
              <w:left w:val="single" w:sz="6" w:space="0" w:color="000000"/>
              <w:right w:val="single" w:sz="6" w:space="0" w:color="000000"/>
            </w:tcBorders>
          </w:tcPr>
          <w:p w14:paraId="1CAAC3BD" w14:textId="77777777" w:rsidR="0014173C" w:rsidRDefault="0014173C">
            <w:pPr>
              <w:spacing w:before="20"/>
            </w:pPr>
          </w:p>
        </w:tc>
      </w:tr>
    </w:tbl>
    <w:p w14:paraId="246B10E9" w14:textId="77777777" w:rsidR="0014173C" w:rsidRDefault="0014173C" w:rsidP="00CF3FB4"/>
    <w:sectPr w:rsidR="0014173C">
      <w:headerReference w:type="even" r:id="rId16"/>
      <w:headerReference w:type="default" r:id="rId17"/>
      <w:footerReference w:type="even" r:id="rId18"/>
      <w:footerReference w:type="default" r:id="rId19"/>
      <w:headerReference w:type="first" r:id="rId20"/>
      <w:footerReference w:type="first" r:id="rId21"/>
      <w:pgSz w:w="12240" w:h="15840"/>
      <w:pgMar w:top="1620" w:right="1440" w:bottom="99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E01058" w14:textId="77777777" w:rsidR="004B0779" w:rsidRDefault="004B0779">
      <w:r>
        <w:separator/>
      </w:r>
    </w:p>
  </w:endnote>
  <w:endnote w:type="continuationSeparator" w:id="0">
    <w:p w14:paraId="52B91497" w14:textId="77777777" w:rsidR="004B0779" w:rsidRDefault="004B0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899DC" w14:textId="77777777" w:rsidR="003226E6" w:rsidRDefault="003226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F9ADA1" w14:textId="2FCA7721" w:rsidR="0014173C" w:rsidRDefault="007532F4">
    <w:pPr>
      <w:tabs>
        <w:tab w:val="right" w:pos="9450"/>
      </w:tabs>
      <w:spacing w:after="720"/>
      <w:ind w:left="-810" w:right="-450"/>
    </w:pPr>
    <w:r>
      <w:rPr>
        <w:rFonts w:ascii="Arial" w:eastAsia="Arial" w:hAnsi="Arial" w:cs="Arial"/>
        <w:b/>
        <w:i/>
      </w:rPr>
      <w:tab/>
    </w:r>
    <w:r>
      <w:fldChar w:fldCharType="begin"/>
    </w:r>
    <w:r>
      <w:instrText>PAGE</w:instrText>
    </w:r>
    <w:r>
      <w:fldChar w:fldCharType="separate"/>
    </w:r>
    <w:r w:rsidR="009C4E67">
      <w:rPr>
        <w:noProof/>
      </w:rPr>
      <w:t>4</w:t>
    </w:r>
    <w:r>
      <w:fldChar w:fldCharType="end"/>
    </w:r>
    <w:r>
      <w:rPr>
        <w:rFonts w:ascii="Arial" w:eastAsia="Arial" w:hAnsi="Arial" w:cs="Arial"/>
      </w:rPr>
      <w:t xml:space="preserve"> of </w:t>
    </w:r>
    <w:r>
      <w:fldChar w:fldCharType="begin"/>
    </w:r>
    <w:r>
      <w:instrText>NUMPAGES</w:instrText>
    </w:r>
    <w:r>
      <w:fldChar w:fldCharType="separate"/>
    </w:r>
    <w:r w:rsidR="009C4E67">
      <w:rPr>
        <w:noProof/>
      </w:rPr>
      <w:t>4</w:t>
    </w:r>
    <w:r>
      <w:fldChar w:fldCharType="end"/>
    </w:r>
    <w:r>
      <w:rPr>
        <w:noProof/>
      </w:rPr>
      <mc:AlternateContent>
        <mc:Choice Requires="wps">
          <w:drawing>
            <wp:anchor distT="4294967295" distB="4294967295" distL="114300" distR="114300" simplePos="0" relativeHeight="251658240" behindDoc="0" locked="0" layoutInCell="0" hidden="0" allowOverlap="1" wp14:anchorId="0A39895C" wp14:editId="5C5738AE">
              <wp:simplePos x="0" y="0"/>
              <wp:positionH relativeFrom="margin">
                <wp:posOffset>-520699</wp:posOffset>
              </wp:positionH>
              <wp:positionV relativeFrom="paragraph">
                <wp:posOffset>-88899</wp:posOffset>
              </wp:positionV>
              <wp:extent cx="6527800"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2077019" y="3780000"/>
                        <a:ext cx="653796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2F4CE29E" id="_x0000_t32" coordsize="21600,21600" o:spt="32" o:oned="t" path="m,l21600,21600e" filled="f">
              <v:path arrowok="t" fillok="f" o:connecttype="none"/>
              <o:lock v:ext="edit" shapetype="t"/>
            </v:shapetype>
            <v:shape id="Straight Arrow Connector 2" o:spid="_x0000_s1026" type="#_x0000_t32" style="position:absolute;margin-left:-41pt;margin-top:-7pt;width:514pt;height:1pt;z-index:251658240;visibility:visible;mso-wrap-style:square;mso-wrap-distance-left:9pt;mso-wrap-distance-top:-3e-5mm;mso-wrap-distance-right:9pt;mso-wrap-distance-bottom:-3e-5mm;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" o:allowincell="f">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04427" w14:textId="77777777" w:rsidR="003226E6" w:rsidRDefault="003226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2D22F6" w14:textId="77777777" w:rsidR="004B0779" w:rsidRDefault="004B0779">
      <w:r>
        <w:separator/>
      </w:r>
    </w:p>
  </w:footnote>
  <w:footnote w:type="continuationSeparator" w:id="0">
    <w:p w14:paraId="3619E171" w14:textId="77777777" w:rsidR="004B0779" w:rsidRDefault="004B0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3C436" w14:textId="77777777" w:rsidR="003C2640" w:rsidRDefault="003C26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CFCD9" w14:textId="77777777" w:rsidR="0014173C" w:rsidRDefault="0014173C">
    <w:pPr>
      <w:widowControl w:val="0"/>
      <w:spacing w:line="276" w:lineRule="auto"/>
    </w:pPr>
  </w:p>
  <w:tbl>
    <w:tblPr>
      <w:tblStyle w:val="a4"/>
      <w:tblW w:w="10260"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71"/>
      <w:gridCol w:w="7389"/>
    </w:tblGrid>
    <w:tr w:rsidR="0014173C" w14:paraId="634E17D2" w14:textId="77777777">
      <w:trPr>
        <w:trHeight w:val="540"/>
      </w:trPr>
      <w:tc>
        <w:tcPr>
          <w:tcW w:w="2871" w:type="dxa"/>
          <w:tcBorders>
            <w:top w:val="nil"/>
            <w:left w:val="nil"/>
            <w:bottom w:val="nil"/>
            <w:right w:val="nil"/>
          </w:tcBorders>
        </w:tcPr>
        <w:p w14:paraId="029CFDEF" w14:textId="77777777" w:rsidR="0014173C" w:rsidRDefault="007532F4">
          <w:pPr>
            <w:tabs>
              <w:tab w:val="right" w:pos="9072"/>
            </w:tabs>
            <w:spacing w:before="720"/>
          </w:pPr>
          <w:r>
            <w:rPr>
              <w:noProof/>
            </w:rPr>
            <w:drawing>
              <wp:inline distT="0" distB="0" distL="0" distR="0" wp14:anchorId="2A6C68EB" wp14:editId="1C01C043">
                <wp:extent cx="717550" cy="577850"/>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
                        <a:srcRect/>
                        <a:stretch>
                          <a:fillRect/>
                        </a:stretch>
                      </pic:blipFill>
                      <pic:spPr>
                        <a:xfrm>
                          <a:off x="0" y="0"/>
                          <a:ext cx="717550" cy="577850"/>
                        </a:xfrm>
                        <a:prstGeom prst="rect">
                          <a:avLst/>
                        </a:prstGeom>
                        <a:ln/>
                      </pic:spPr>
                    </pic:pic>
                  </a:graphicData>
                </a:graphic>
              </wp:inline>
            </w:drawing>
          </w:r>
        </w:p>
      </w:tc>
      <w:tc>
        <w:tcPr>
          <w:tcW w:w="7389" w:type="dxa"/>
          <w:tcBorders>
            <w:top w:val="nil"/>
            <w:left w:val="nil"/>
            <w:bottom w:val="nil"/>
            <w:right w:val="nil"/>
          </w:tcBorders>
          <w:shd w:val="clear" w:color="auto" w:fill="808080"/>
          <w:vAlign w:val="center"/>
        </w:tcPr>
        <w:p w14:paraId="5BC658EB" w14:textId="6724A959" w:rsidR="0014173C" w:rsidRDefault="00D52901" w:rsidP="00CA26BB">
          <w:pPr>
            <w:tabs>
              <w:tab w:val="center" w:pos="4320"/>
              <w:tab w:val="right" w:pos="8640"/>
            </w:tabs>
            <w:spacing w:before="720"/>
            <w:jc w:val="right"/>
          </w:pPr>
          <w:r>
            <w:rPr>
              <w:rFonts w:ascii="Arial" w:eastAsia="Arial" w:hAnsi="Arial" w:cs="Arial"/>
              <w:b/>
              <w:color w:val="FFFFFF"/>
              <w:sz w:val="32"/>
              <w:szCs w:val="32"/>
            </w:rPr>
            <w:t>FY</w:t>
          </w:r>
          <w:r w:rsidR="003178BC">
            <w:rPr>
              <w:rFonts w:ascii="Arial" w:eastAsia="Arial" w:hAnsi="Arial" w:cs="Arial"/>
              <w:b/>
              <w:color w:val="FFFFFF"/>
              <w:sz w:val="32"/>
              <w:szCs w:val="32"/>
            </w:rPr>
            <w:t>2</w:t>
          </w:r>
          <w:r w:rsidR="003C2640">
            <w:rPr>
              <w:rFonts w:ascii="Arial" w:eastAsia="Arial" w:hAnsi="Arial" w:cs="Arial"/>
              <w:b/>
              <w:color w:val="FFFFFF"/>
              <w:sz w:val="32"/>
              <w:szCs w:val="32"/>
            </w:rPr>
            <w:t>1</w:t>
          </w:r>
          <w:r w:rsidR="007532F4">
            <w:rPr>
              <w:rFonts w:ascii="Arial" w:eastAsia="Arial" w:hAnsi="Arial" w:cs="Arial"/>
              <w:b/>
              <w:color w:val="FFFFFF"/>
              <w:sz w:val="32"/>
              <w:szCs w:val="32"/>
            </w:rPr>
            <w:t xml:space="preserve"> COMMUNITY REQUEST FORM </w:t>
          </w:r>
        </w:p>
      </w:tc>
    </w:tr>
  </w:tbl>
  <w:p w14:paraId="45F4CC13" w14:textId="77777777" w:rsidR="0014173C" w:rsidRDefault="0014173C">
    <w:pPr>
      <w:tabs>
        <w:tab w:val="right" w:pos="9000"/>
      </w:tabs>
      <w:spacing w:before="7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E1AC2" w14:textId="77777777" w:rsidR="003C2640" w:rsidRDefault="003C26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DF37F3"/>
    <w:multiLevelType w:val="multilevel"/>
    <w:tmpl w:val="5D04DE8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341D6DBA"/>
    <w:multiLevelType w:val="multilevel"/>
    <w:tmpl w:val="85FA575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73C"/>
    <w:rsid w:val="00080F88"/>
    <w:rsid w:val="000A1916"/>
    <w:rsid w:val="000A366A"/>
    <w:rsid w:val="000B3034"/>
    <w:rsid w:val="000E69C5"/>
    <w:rsid w:val="00100D55"/>
    <w:rsid w:val="001152BC"/>
    <w:rsid w:val="00134943"/>
    <w:rsid w:val="00136DC9"/>
    <w:rsid w:val="0014173C"/>
    <w:rsid w:val="00153F21"/>
    <w:rsid w:val="00156A98"/>
    <w:rsid w:val="00196A81"/>
    <w:rsid w:val="002137E5"/>
    <w:rsid w:val="00224BB7"/>
    <w:rsid w:val="00247371"/>
    <w:rsid w:val="002D6EFF"/>
    <w:rsid w:val="003178BC"/>
    <w:rsid w:val="00321B2B"/>
    <w:rsid w:val="003226E6"/>
    <w:rsid w:val="00376D47"/>
    <w:rsid w:val="003901BC"/>
    <w:rsid w:val="003C22D3"/>
    <w:rsid w:val="003C2640"/>
    <w:rsid w:val="003D1AC7"/>
    <w:rsid w:val="003E18FB"/>
    <w:rsid w:val="0041334D"/>
    <w:rsid w:val="0045720C"/>
    <w:rsid w:val="004B0779"/>
    <w:rsid w:val="004C7DC8"/>
    <w:rsid w:val="004E56E4"/>
    <w:rsid w:val="00531E5A"/>
    <w:rsid w:val="00591A0B"/>
    <w:rsid w:val="005C01CB"/>
    <w:rsid w:val="005D5C7C"/>
    <w:rsid w:val="005E218B"/>
    <w:rsid w:val="00624833"/>
    <w:rsid w:val="00672234"/>
    <w:rsid w:val="006E6A45"/>
    <w:rsid w:val="00730D32"/>
    <w:rsid w:val="007532F4"/>
    <w:rsid w:val="0075413D"/>
    <w:rsid w:val="00762285"/>
    <w:rsid w:val="00767231"/>
    <w:rsid w:val="007A12FB"/>
    <w:rsid w:val="007A351A"/>
    <w:rsid w:val="007B4D25"/>
    <w:rsid w:val="00825813"/>
    <w:rsid w:val="00826FC8"/>
    <w:rsid w:val="00855C1D"/>
    <w:rsid w:val="00887DDB"/>
    <w:rsid w:val="0089198B"/>
    <w:rsid w:val="008B5193"/>
    <w:rsid w:val="009448A2"/>
    <w:rsid w:val="00947660"/>
    <w:rsid w:val="0098689B"/>
    <w:rsid w:val="009A4917"/>
    <w:rsid w:val="009C4E67"/>
    <w:rsid w:val="009F7BFC"/>
    <w:rsid w:val="00A27B4C"/>
    <w:rsid w:val="00A83199"/>
    <w:rsid w:val="00A96F84"/>
    <w:rsid w:val="00A9720E"/>
    <w:rsid w:val="00B22AB4"/>
    <w:rsid w:val="00BA60F3"/>
    <w:rsid w:val="00BB25AD"/>
    <w:rsid w:val="00BC6D27"/>
    <w:rsid w:val="00BD1C12"/>
    <w:rsid w:val="00C96E09"/>
    <w:rsid w:val="00CA26BB"/>
    <w:rsid w:val="00CA7C2D"/>
    <w:rsid w:val="00CF3FB4"/>
    <w:rsid w:val="00D52901"/>
    <w:rsid w:val="00D62E73"/>
    <w:rsid w:val="00D70F6B"/>
    <w:rsid w:val="00DA3482"/>
    <w:rsid w:val="00DB0802"/>
    <w:rsid w:val="00DC66BC"/>
    <w:rsid w:val="00E12342"/>
    <w:rsid w:val="00F01ED3"/>
    <w:rsid w:val="00F8199F"/>
    <w:rsid w:val="00FB36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C337E8"/>
  <w15:docId w15:val="{BECE436B-B61F-4BCE-89AF-EE6F6B1B1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color w:val="000000"/>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ind w:left="360"/>
      <w:outlineLvl w:val="0"/>
    </w:pPr>
    <w:rPr>
      <w:rFonts w:ascii="Arial" w:eastAsia="Arial" w:hAnsi="Arial" w:cs="Arial"/>
      <w:b/>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jc w:val="center"/>
    </w:pPr>
    <w:rPr>
      <w:rFonts w:ascii="Arial" w:eastAsia="Arial" w:hAnsi="Arial" w:cs="Arial"/>
      <w:b/>
      <w:color w:val="FFFFFF"/>
      <w:sz w:val="32"/>
      <w:szCs w:val="32"/>
      <w:highlight w:val="darkGray"/>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pPr>
      <w:contextualSpacing/>
    </w:pPr>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DB0802"/>
    <w:rPr>
      <w:rFonts w:ascii="Tahoma" w:hAnsi="Tahoma" w:cs="Tahoma"/>
      <w:sz w:val="16"/>
      <w:szCs w:val="16"/>
    </w:rPr>
  </w:style>
  <w:style w:type="character" w:customStyle="1" w:styleId="BalloonTextChar">
    <w:name w:val="Balloon Text Char"/>
    <w:basedOn w:val="DefaultParagraphFont"/>
    <w:link w:val="BalloonText"/>
    <w:uiPriority w:val="99"/>
    <w:semiHidden/>
    <w:rsid w:val="00DB0802"/>
    <w:rPr>
      <w:rFonts w:ascii="Tahoma" w:hAnsi="Tahoma" w:cs="Tahoma"/>
      <w:sz w:val="16"/>
      <w:szCs w:val="16"/>
    </w:rPr>
  </w:style>
  <w:style w:type="character" w:styleId="CommentReference">
    <w:name w:val="annotation reference"/>
    <w:basedOn w:val="DefaultParagraphFont"/>
    <w:uiPriority w:val="99"/>
    <w:semiHidden/>
    <w:unhideWhenUsed/>
    <w:rsid w:val="00DB0802"/>
    <w:rPr>
      <w:sz w:val="16"/>
      <w:szCs w:val="16"/>
    </w:rPr>
  </w:style>
  <w:style w:type="paragraph" w:styleId="CommentText">
    <w:name w:val="annotation text"/>
    <w:basedOn w:val="Normal"/>
    <w:link w:val="CommentTextChar"/>
    <w:uiPriority w:val="99"/>
    <w:semiHidden/>
    <w:unhideWhenUsed/>
    <w:rsid w:val="00DB0802"/>
  </w:style>
  <w:style w:type="character" w:customStyle="1" w:styleId="CommentTextChar">
    <w:name w:val="Comment Text Char"/>
    <w:basedOn w:val="DefaultParagraphFont"/>
    <w:link w:val="CommentText"/>
    <w:uiPriority w:val="99"/>
    <w:semiHidden/>
    <w:rsid w:val="00DB0802"/>
  </w:style>
  <w:style w:type="paragraph" w:styleId="CommentSubject">
    <w:name w:val="annotation subject"/>
    <w:basedOn w:val="CommentText"/>
    <w:next w:val="CommentText"/>
    <w:link w:val="CommentSubjectChar"/>
    <w:uiPriority w:val="99"/>
    <w:semiHidden/>
    <w:unhideWhenUsed/>
    <w:rsid w:val="00DB0802"/>
    <w:rPr>
      <w:b/>
      <w:bCs/>
    </w:rPr>
  </w:style>
  <w:style w:type="character" w:customStyle="1" w:styleId="CommentSubjectChar">
    <w:name w:val="Comment Subject Char"/>
    <w:basedOn w:val="CommentTextChar"/>
    <w:link w:val="CommentSubject"/>
    <w:uiPriority w:val="99"/>
    <w:semiHidden/>
    <w:rsid w:val="00DB0802"/>
    <w:rPr>
      <w:b/>
      <w:bCs/>
    </w:rPr>
  </w:style>
  <w:style w:type="paragraph" w:styleId="Header">
    <w:name w:val="header"/>
    <w:basedOn w:val="Normal"/>
    <w:link w:val="HeaderChar"/>
    <w:uiPriority w:val="99"/>
    <w:unhideWhenUsed/>
    <w:rsid w:val="00CA26BB"/>
    <w:pPr>
      <w:tabs>
        <w:tab w:val="center" w:pos="4680"/>
        <w:tab w:val="right" w:pos="9360"/>
      </w:tabs>
    </w:pPr>
  </w:style>
  <w:style w:type="character" w:customStyle="1" w:styleId="HeaderChar">
    <w:name w:val="Header Char"/>
    <w:basedOn w:val="DefaultParagraphFont"/>
    <w:link w:val="Header"/>
    <w:uiPriority w:val="99"/>
    <w:rsid w:val="00CA26BB"/>
  </w:style>
  <w:style w:type="paragraph" w:styleId="Footer">
    <w:name w:val="footer"/>
    <w:basedOn w:val="Normal"/>
    <w:link w:val="FooterChar"/>
    <w:uiPriority w:val="99"/>
    <w:unhideWhenUsed/>
    <w:rsid w:val="00CA26BB"/>
    <w:pPr>
      <w:tabs>
        <w:tab w:val="center" w:pos="4680"/>
        <w:tab w:val="right" w:pos="9360"/>
      </w:tabs>
    </w:pPr>
  </w:style>
  <w:style w:type="character" w:customStyle="1" w:styleId="FooterChar">
    <w:name w:val="Footer Char"/>
    <w:basedOn w:val="DefaultParagraphFont"/>
    <w:link w:val="Footer"/>
    <w:uiPriority w:val="99"/>
    <w:rsid w:val="00CA26BB"/>
  </w:style>
  <w:style w:type="character" w:styleId="Hyperlink">
    <w:name w:val="Hyperlink"/>
    <w:basedOn w:val="DefaultParagraphFont"/>
    <w:uiPriority w:val="99"/>
    <w:unhideWhenUsed/>
    <w:rsid w:val="0098689B"/>
    <w:rPr>
      <w:color w:val="0563C1" w:themeColor="hyperlink"/>
      <w:u w:val="single"/>
    </w:rPr>
  </w:style>
  <w:style w:type="character" w:styleId="UnresolvedMention">
    <w:name w:val="Unresolved Mention"/>
    <w:basedOn w:val="DefaultParagraphFont"/>
    <w:uiPriority w:val="99"/>
    <w:semiHidden/>
    <w:unhideWhenUsed/>
    <w:rsid w:val="00531E5A"/>
    <w:rPr>
      <w:color w:val="808080"/>
      <w:shd w:val="clear" w:color="auto" w:fill="E6E6E6"/>
    </w:rPr>
  </w:style>
  <w:style w:type="character" w:styleId="FollowedHyperlink">
    <w:name w:val="FollowedHyperlink"/>
    <w:basedOn w:val="DefaultParagraphFont"/>
    <w:uiPriority w:val="99"/>
    <w:semiHidden/>
    <w:unhideWhenUsed/>
    <w:rsid w:val="00531E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742124">
      <w:bodyDiv w:val="1"/>
      <w:marLeft w:val="0"/>
      <w:marRight w:val="0"/>
      <w:marTop w:val="0"/>
      <w:marBottom w:val="0"/>
      <w:divBdr>
        <w:top w:val="none" w:sz="0" w:space="0" w:color="auto"/>
        <w:left w:val="none" w:sz="0" w:space="0" w:color="auto"/>
        <w:bottom w:val="none" w:sz="0" w:space="0" w:color="auto"/>
        <w:right w:val="none" w:sz="0" w:space="0" w:color="auto"/>
      </w:divBdr>
    </w:div>
    <w:div w:id="492376569">
      <w:bodyDiv w:val="1"/>
      <w:marLeft w:val="0"/>
      <w:marRight w:val="0"/>
      <w:marTop w:val="0"/>
      <w:marBottom w:val="0"/>
      <w:divBdr>
        <w:top w:val="none" w:sz="0" w:space="0" w:color="auto"/>
        <w:left w:val="none" w:sz="0" w:space="0" w:color="auto"/>
        <w:bottom w:val="none" w:sz="0" w:space="0" w:color="auto"/>
        <w:right w:val="none" w:sz="0" w:space="0" w:color="auto"/>
      </w:divBdr>
    </w:div>
    <w:div w:id="1329946375">
      <w:bodyDiv w:val="1"/>
      <w:marLeft w:val="0"/>
      <w:marRight w:val="0"/>
      <w:marTop w:val="0"/>
      <w:marBottom w:val="0"/>
      <w:divBdr>
        <w:top w:val="none" w:sz="0" w:space="0" w:color="auto"/>
        <w:left w:val="none" w:sz="0" w:space="0" w:color="auto"/>
        <w:bottom w:val="none" w:sz="0" w:space="0" w:color="auto"/>
        <w:right w:val="none" w:sz="0" w:space="0" w:color="auto"/>
      </w:divBdr>
    </w:div>
    <w:div w:id="1337464756">
      <w:bodyDiv w:val="1"/>
      <w:marLeft w:val="0"/>
      <w:marRight w:val="0"/>
      <w:marTop w:val="0"/>
      <w:marBottom w:val="0"/>
      <w:divBdr>
        <w:top w:val="none" w:sz="0" w:space="0" w:color="auto"/>
        <w:left w:val="none" w:sz="0" w:space="0" w:color="auto"/>
        <w:bottom w:val="none" w:sz="0" w:space="0" w:color="auto"/>
        <w:right w:val="none" w:sz="0" w:space="0" w:color="auto"/>
      </w:divBdr>
    </w:div>
    <w:div w:id="1419909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ommunity.icann.org/display/atlarge/FY20+RALO+Requests+for+Funding+to+support+an+Outreach+Activity" TargetMode="External"/><Relationship Id="rId13" Type="http://schemas.openxmlformats.org/officeDocument/2006/relationships/hyperlink" Target="https://community.icann.org/display/CRALO/RALO+Requests+for+Funding+to+support+an+Outreach+Activity"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community.icann.org/display/ALRW/At-Large+Review+Implementation+Plan+Development"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munity.icann.org/display/ATLAS3/Post-ATLAS+III+Activities" TargetMode="External"/><Relationship Id="rId5" Type="http://schemas.openxmlformats.org/officeDocument/2006/relationships/webSettings" Target="webSettings.xml"/><Relationship Id="rId15" Type="http://schemas.openxmlformats.org/officeDocument/2006/relationships/hyperlink" Target="https://community.icann.org/display/ALRW/At-Large+Review+Implementation+Plan+Development" TargetMode="External"/><Relationship Id="rId23" Type="http://schemas.openxmlformats.org/officeDocument/2006/relationships/theme" Target="theme/theme1.xml"/><Relationship Id="rId10" Type="http://schemas.openxmlformats.org/officeDocument/2006/relationships/hyperlink" Target="https://community.icann.org/display/CRALO/FY18+RALO+Requests+for+Funding+to+support+an+Outreach+Activity"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community.icann.org/display/CRALO/RALO+Requests+for+Funding+to+support+an+Outreach+Activity" TargetMode="External"/><Relationship Id="rId14" Type="http://schemas.openxmlformats.org/officeDocument/2006/relationships/hyperlink" Target="https://community.icann.org/display/ATLAS3/Post-ATLAS+III+Activities"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C52AA-FA70-B146-A786-E3A41DF6B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1396</Words>
  <Characters>7959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 Ullrich</dc:creator>
  <cp:lastModifiedBy>Heidi Ullrich</cp:lastModifiedBy>
  <cp:revision>2</cp:revision>
  <dcterms:created xsi:type="dcterms:W3CDTF">2020-01-28T17:46:00Z</dcterms:created>
  <dcterms:modified xsi:type="dcterms:W3CDTF">2020-01-28T17:46:00Z</dcterms:modified>
</cp:coreProperties>
</file>