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28B5" w:rsidRPr="002860E2" w:rsidRDefault="00E3563F">
      <w:pPr>
        <w:contextualSpacing/>
        <w:rPr>
          <w:rFonts w:asciiTheme="minorHAnsi" w:hAnsiTheme="minorHAnsi"/>
          <w:b/>
          <w:sz w:val="22"/>
        </w:rPr>
      </w:pPr>
      <w:r w:rsidRPr="002860E2">
        <w:rPr>
          <w:rFonts w:asciiTheme="minorHAnsi" w:hAnsiTheme="minorHAnsi"/>
          <w:b/>
          <w:sz w:val="22"/>
        </w:rPr>
        <w:t xml:space="preserve">Public Comment Review Tool – </w:t>
      </w:r>
      <w:r w:rsidR="00B65811">
        <w:rPr>
          <w:rFonts w:asciiTheme="minorHAnsi" w:hAnsiTheme="minorHAnsi"/>
          <w:b/>
          <w:sz w:val="22"/>
        </w:rPr>
        <w:t>EPDP</w:t>
      </w:r>
      <w:r w:rsidR="0064678E" w:rsidRPr="002860E2">
        <w:rPr>
          <w:rFonts w:asciiTheme="minorHAnsi" w:hAnsiTheme="minorHAnsi"/>
          <w:b/>
          <w:sz w:val="22"/>
        </w:rPr>
        <w:t xml:space="preserve"> – </w:t>
      </w:r>
      <w:r w:rsidR="00B65811">
        <w:rPr>
          <w:rFonts w:asciiTheme="minorHAnsi" w:hAnsiTheme="minorHAnsi"/>
          <w:b/>
          <w:sz w:val="22"/>
        </w:rPr>
        <w:t>Initial Report</w:t>
      </w:r>
    </w:p>
    <w:p w:rsidR="00E3563F" w:rsidRPr="002860E2" w:rsidRDefault="005B5572" w:rsidP="00E3563F">
      <w:pPr>
        <w:pBdr>
          <w:bottom w:val="single" w:sz="4" w:space="1" w:color="auto"/>
        </w:pBdr>
        <w:contextualSpacing/>
        <w:rPr>
          <w:rFonts w:asciiTheme="minorHAnsi" w:hAnsiTheme="minorHAnsi"/>
          <w:sz w:val="22"/>
        </w:rPr>
      </w:pPr>
      <w:r w:rsidRPr="002860E2">
        <w:rPr>
          <w:rFonts w:asciiTheme="minorHAnsi" w:hAnsiTheme="minorHAnsi"/>
          <w:sz w:val="22"/>
        </w:rPr>
        <w:t xml:space="preserve">Updated </w:t>
      </w:r>
      <w:r w:rsidR="00205C07">
        <w:rPr>
          <w:rFonts w:asciiTheme="minorHAnsi" w:hAnsiTheme="minorHAnsi"/>
          <w:sz w:val="22"/>
        </w:rPr>
        <w:t>0</w:t>
      </w:r>
      <w:r w:rsidR="00EC2C46">
        <w:rPr>
          <w:rFonts w:asciiTheme="minorHAnsi" w:hAnsiTheme="minorHAnsi"/>
          <w:sz w:val="22"/>
        </w:rPr>
        <w:t>2</w:t>
      </w:r>
      <w:r w:rsidR="001A0130" w:rsidRPr="002860E2">
        <w:rPr>
          <w:rFonts w:asciiTheme="minorHAnsi" w:hAnsiTheme="minorHAnsi"/>
          <w:sz w:val="22"/>
        </w:rPr>
        <w:t xml:space="preserve"> </w:t>
      </w:r>
      <w:r w:rsidR="00205C07">
        <w:rPr>
          <w:rFonts w:asciiTheme="minorHAnsi" w:hAnsiTheme="minorHAnsi"/>
          <w:sz w:val="22"/>
        </w:rPr>
        <w:t>January</w:t>
      </w:r>
      <w:r w:rsidR="00E3563F" w:rsidRPr="002860E2">
        <w:rPr>
          <w:rFonts w:asciiTheme="minorHAnsi" w:hAnsiTheme="minorHAnsi"/>
          <w:sz w:val="22"/>
        </w:rPr>
        <w:t xml:space="preserve"> 201</w:t>
      </w:r>
      <w:r w:rsidR="00205C07">
        <w:rPr>
          <w:rFonts w:asciiTheme="minorHAnsi" w:hAnsiTheme="minorHAnsi"/>
          <w:sz w:val="22"/>
        </w:rPr>
        <w:t>9</w:t>
      </w:r>
    </w:p>
    <w:p w:rsidR="00676084" w:rsidRPr="002860E2" w:rsidRDefault="00EC2C46" w:rsidP="004F47AB">
      <w:pPr>
        <w:pStyle w:val="Heading1"/>
        <w:shd w:val="clear" w:color="auto" w:fill="0A3251"/>
        <w:rPr>
          <w:rFonts w:asciiTheme="minorHAnsi" w:hAnsiTheme="minorHAnsi"/>
          <w:color w:val="FFFFFF" w:themeColor="background1"/>
        </w:rPr>
      </w:pPr>
      <w:bookmarkStart w:id="0" w:name="_Toc435366253"/>
      <w:r>
        <w:rPr>
          <w:rFonts w:asciiTheme="minorHAnsi" w:hAnsiTheme="minorHAnsi"/>
          <w:color w:val="FFFFFF" w:themeColor="background1"/>
        </w:rPr>
        <w:t>PURPOSE</w:t>
      </w:r>
      <w:r w:rsidR="00110E6D" w:rsidRPr="002860E2">
        <w:rPr>
          <w:rFonts w:asciiTheme="minorHAnsi" w:hAnsiTheme="minorHAnsi"/>
          <w:color w:val="FFFFFF" w:themeColor="background1"/>
        </w:rPr>
        <w:t xml:space="preserve"> 1</w:t>
      </w:r>
      <w:bookmarkEnd w:id="0"/>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8055"/>
        <w:gridCol w:w="2700"/>
        <w:gridCol w:w="3960"/>
      </w:tblGrid>
      <w:tr w:rsidR="00175AB9" w:rsidRPr="002860E2" w:rsidTr="002657F2">
        <w:trPr>
          <w:tblHeader/>
        </w:trPr>
        <w:tc>
          <w:tcPr>
            <w:tcW w:w="675"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w:t>
            </w:r>
          </w:p>
        </w:tc>
        <w:tc>
          <w:tcPr>
            <w:tcW w:w="8055"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Comment</w:t>
            </w:r>
          </w:p>
        </w:tc>
        <w:tc>
          <w:tcPr>
            <w:tcW w:w="2700"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Contributor</w:t>
            </w:r>
          </w:p>
        </w:tc>
        <w:tc>
          <w:tcPr>
            <w:tcW w:w="3960" w:type="dxa"/>
            <w:tcBorders>
              <w:bottom w:val="single" w:sz="4" w:space="0" w:color="000000"/>
            </w:tcBorders>
            <w:shd w:val="clear" w:color="auto" w:fill="1768B1"/>
          </w:tcPr>
          <w:p w:rsidR="00175AB9" w:rsidRPr="002860E2" w:rsidRDefault="0045126E" w:rsidP="004F47AB">
            <w:pPr>
              <w:contextualSpacing/>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EPDP</w:t>
            </w:r>
            <w:r w:rsidR="00175AB9" w:rsidRPr="002860E2">
              <w:rPr>
                <w:rFonts w:asciiTheme="minorHAnsi" w:hAnsiTheme="minorHAnsi"/>
                <w:b/>
                <w:color w:val="FFFFFF" w:themeColor="background1"/>
                <w:sz w:val="22"/>
                <w:szCs w:val="22"/>
              </w:rPr>
              <w:t xml:space="preserve"> Response / Action Taken</w:t>
            </w:r>
          </w:p>
        </w:tc>
      </w:tr>
      <w:tr w:rsidR="00175AB9" w:rsidRPr="002860E2" w:rsidTr="00383737">
        <w:tc>
          <w:tcPr>
            <w:tcW w:w="15390" w:type="dxa"/>
            <w:gridSpan w:val="4"/>
            <w:tcBorders>
              <w:bottom w:val="single" w:sz="4" w:space="0" w:color="000000"/>
            </w:tcBorders>
            <w:shd w:val="clear" w:color="auto" w:fill="D9D9D9" w:themeFill="background1" w:themeFillShade="D9"/>
          </w:tcPr>
          <w:p w:rsidR="00EC2C46" w:rsidRPr="002E20D5" w:rsidRDefault="00EC2C46" w:rsidP="00EC2C46">
            <w:pPr>
              <w:pStyle w:val="Default"/>
              <w:spacing w:after="35"/>
              <w:rPr>
                <w:rFonts w:asciiTheme="minorHAnsi" w:hAnsiTheme="minorHAnsi" w:cstheme="minorHAnsi"/>
                <w:sz w:val="20"/>
                <w:szCs w:val="20"/>
              </w:rPr>
            </w:pPr>
            <w:r w:rsidRPr="002E20D5">
              <w:rPr>
                <w:rFonts w:asciiTheme="minorHAnsi" w:hAnsiTheme="minorHAnsi" w:cstheme="minorHAnsi"/>
                <w:sz w:val="20"/>
                <w:szCs w:val="20"/>
              </w:rPr>
              <w:t xml:space="preserve">As subject to Registry and Registrar terms, conditions and policies, and ICANN Consensus Policies: </w:t>
            </w:r>
          </w:p>
          <w:p w:rsidR="00EC2C46" w:rsidRPr="002E20D5" w:rsidRDefault="00EC2C46" w:rsidP="00EC2C46">
            <w:pPr>
              <w:pStyle w:val="Default"/>
              <w:widowControl/>
              <w:numPr>
                <w:ilvl w:val="0"/>
                <w:numId w:val="39"/>
              </w:numPr>
              <w:spacing w:after="35"/>
              <w:rPr>
                <w:rFonts w:asciiTheme="minorHAnsi" w:hAnsiTheme="minorHAnsi" w:cstheme="minorHAnsi"/>
                <w:sz w:val="20"/>
                <w:szCs w:val="20"/>
              </w:rPr>
            </w:pPr>
            <w:r w:rsidRPr="002E20D5">
              <w:rPr>
                <w:rFonts w:asciiTheme="minorHAnsi" w:hAnsiTheme="minorHAnsi" w:cstheme="minorHAnsi"/>
                <w:sz w:val="20"/>
                <w:szCs w:val="20"/>
              </w:rPr>
              <w:t xml:space="preserve">To establish the rights of a Registered Name Holder in a Registered Name; </w:t>
            </w:r>
          </w:p>
          <w:p w:rsidR="00EC2C46" w:rsidRPr="002E20D5" w:rsidRDefault="00EC2C46" w:rsidP="00EC2C46">
            <w:pPr>
              <w:pStyle w:val="Default"/>
              <w:widowControl/>
              <w:numPr>
                <w:ilvl w:val="0"/>
                <w:numId w:val="39"/>
              </w:numPr>
              <w:spacing w:after="35"/>
              <w:rPr>
                <w:rFonts w:asciiTheme="minorHAnsi" w:hAnsiTheme="minorHAnsi" w:cstheme="minorHAnsi"/>
                <w:sz w:val="20"/>
                <w:szCs w:val="20"/>
              </w:rPr>
            </w:pPr>
            <w:r w:rsidRPr="002E20D5">
              <w:rPr>
                <w:rFonts w:asciiTheme="minorHAnsi" w:hAnsiTheme="minorHAnsi" w:cstheme="minorHAnsi"/>
                <w:sz w:val="20"/>
                <w:szCs w:val="20"/>
              </w:rPr>
              <w:t xml:space="preserve">To ensure that a Registered Name Holder may exercise its rights in the use and disposition of the Registered Name; and </w:t>
            </w:r>
          </w:p>
          <w:p w:rsidR="00EC2C46" w:rsidRPr="002E20D5" w:rsidRDefault="00EC2C46" w:rsidP="00EC2C46">
            <w:pPr>
              <w:pStyle w:val="Default"/>
              <w:widowControl/>
              <w:numPr>
                <w:ilvl w:val="0"/>
                <w:numId w:val="39"/>
              </w:numPr>
              <w:rPr>
                <w:rFonts w:asciiTheme="minorHAnsi" w:hAnsiTheme="minorHAnsi" w:cstheme="minorHAnsi"/>
                <w:sz w:val="20"/>
                <w:szCs w:val="20"/>
              </w:rPr>
            </w:pPr>
            <w:r w:rsidRPr="002E20D5">
              <w:rPr>
                <w:rFonts w:asciiTheme="minorHAnsi" w:hAnsiTheme="minorHAnsi" w:cstheme="minorHAnsi"/>
                <w:sz w:val="20"/>
                <w:szCs w:val="20"/>
              </w:rPr>
              <w:t xml:space="preserve">To activate a registered name and allocate it to a Registered Name Holder </w:t>
            </w:r>
          </w:p>
          <w:p w:rsidR="00175AB9" w:rsidRDefault="00175AB9" w:rsidP="00AC3871">
            <w:pPr>
              <w:contextualSpacing/>
              <w:rPr>
                <w:rFonts w:asciiTheme="minorHAnsi" w:hAnsiTheme="minorHAnsi"/>
                <w:b/>
                <w:sz w:val="22"/>
              </w:rPr>
            </w:pPr>
          </w:p>
          <w:p w:rsidR="00EC2C46" w:rsidRPr="002860E2" w:rsidRDefault="00383737" w:rsidP="00AC3871">
            <w:pPr>
              <w:contextualSpacing/>
              <w:rPr>
                <w:rFonts w:asciiTheme="minorHAnsi" w:hAnsiTheme="minorHAnsi"/>
                <w:b/>
                <w:sz w:val="22"/>
              </w:rPr>
            </w:pPr>
            <w:r>
              <w:rPr>
                <w:noProof/>
              </w:rPr>
              <w:drawing>
                <wp:inline distT="0" distB="0" distL="0" distR="0" wp14:anchorId="74418D3A" wp14:editId="08903F76">
                  <wp:extent cx="4307681" cy="2684749"/>
                  <wp:effectExtent l="0" t="0" r="0" b="1905"/>
                  <wp:docPr id="1" name="Chart 1">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4F47AB" w:rsidRPr="002860E2" w:rsidRDefault="004F47AB" w:rsidP="00AC3871">
            <w:pPr>
              <w:contextualSpacing/>
              <w:rPr>
                <w:rFonts w:asciiTheme="minorHAnsi" w:hAnsiTheme="minorHAnsi"/>
                <w:b/>
                <w:sz w:val="22"/>
              </w:rPr>
            </w:pPr>
          </w:p>
        </w:tc>
      </w:tr>
      <w:tr w:rsidR="00EC2C46" w:rsidRPr="002860E2" w:rsidTr="002E20D5">
        <w:tc>
          <w:tcPr>
            <w:tcW w:w="15390" w:type="dxa"/>
            <w:gridSpan w:val="4"/>
            <w:tcBorders>
              <w:bottom w:val="single" w:sz="4" w:space="0" w:color="000000"/>
            </w:tcBorders>
            <w:shd w:val="clear" w:color="auto" w:fill="00B050"/>
          </w:tcPr>
          <w:p w:rsidR="00EC2C46" w:rsidRPr="002E20D5" w:rsidRDefault="002E20D5" w:rsidP="00AC3871">
            <w:pPr>
              <w:contextualSpacing/>
              <w:rPr>
                <w:rFonts w:asciiTheme="minorHAnsi" w:hAnsiTheme="minorHAnsi"/>
                <w:b/>
                <w:sz w:val="22"/>
              </w:rPr>
            </w:pPr>
            <w:r w:rsidRPr="002E20D5">
              <w:rPr>
                <w:rFonts w:asciiTheme="minorHAnsi" w:hAnsiTheme="minorHAnsi"/>
                <w:b/>
                <w:color w:val="FFFFFF" w:themeColor="background1"/>
                <w:sz w:val="22"/>
              </w:rPr>
              <w:t>Support Purpose as written</w:t>
            </w:r>
          </w:p>
        </w:tc>
      </w:tr>
      <w:tr w:rsidR="001A2EAC" w:rsidRPr="002860E2" w:rsidTr="002657F2">
        <w:trPr>
          <w:cantSplit/>
        </w:trPr>
        <w:tc>
          <w:tcPr>
            <w:tcW w:w="675" w:type="dxa"/>
          </w:tcPr>
          <w:p w:rsidR="001A2EAC" w:rsidRPr="002860E2" w:rsidRDefault="001A2EAC" w:rsidP="00AC3871">
            <w:pPr>
              <w:numPr>
                <w:ilvl w:val="0"/>
                <w:numId w:val="23"/>
              </w:numPr>
              <w:contextualSpacing/>
              <w:rPr>
                <w:rFonts w:asciiTheme="minorHAnsi" w:hAnsiTheme="minorHAnsi"/>
                <w:b/>
                <w:sz w:val="20"/>
                <w:szCs w:val="20"/>
              </w:rPr>
            </w:pPr>
          </w:p>
        </w:tc>
        <w:tc>
          <w:tcPr>
            <w:tcW w:w="8055" w:type="dxa"/>
          </w:tcPr>
          <w:p w:rsidR="005E19E5" w:rsidRPr="002860E2" w:rsidRDefault="005E19E5" w:rsidP="005E19E5">
            <w:pPr>
              <w:pStyle w:val="ColorfulList-Accent11"/>
              <w:ind w:left="0"/>
              <w:rPr>
                <w:rFonts w:asciiTheme="minorHAnsi" w:hAnsiTheme="minorHAnsi"/>
                <w:sz w:val="20"/>
                <w:szCs w:val="20"/>
              </w:rPr>
            </w:pPr>
            <w:r>
              <w:rPr>
                <w:rFonts w:asciiTheme="minorHAnsi" w:hAnsiTheme="minorHAnsi"/>
                <w:sz w:val="20"/>
                <w:szCs w:val="20"/>
              </w:rPr>
              <w:t>No comments provided in support of this recommendation</w:t>
            </w:r>
          </w:p>
          <w:p w:rsidR="001A2EAC" w:rsidRPr="002860E2" w:rsidRDefault="001A2EAC" w:rsidP="009E5355">
            <w:pPr>
              <w:pStyle w:val="ColorfulList-Accent11"/>
              <w:ind w:left="0"/>
              <w:rPr>
                <w:rFonts w:asciiTheme="minorHAnsi" w:hAnsiTheme="minorHAnsi"/>
                <w:sz w:val="20"/>
                <w:szCs w:val="20"/>
              </w:rPr>
            </w:pPr>
          </w:p>
        </w:tc>
        <w:tc>
          <w:tcPr>
            <w:tcW w:w="2700" w:type="dxa"/>
          </w:tcPr>
          <w:p w:rsidR="005E19E5" w:rsidRPr="005E19E5" w:rsidRDefault="00605294" w:rsidP="005E19E5">
            <w:pPr>
              <w:pStyle w:val="ListParagraph"/>
              <w:numPr>
                <w:ilvl w:val="0"/>
                <w:numId w:val="42"/>
              </w:numPr>
              <w:ind w:left="342"/>
              <w:contextualSpacing/>
              <w:rPr>
                <w:rFonts w:asciiTheme="minorHAnsi" w:hAnsiTheme="minorHAnsi"/>
                <w:sz w:val="20"/>
                <w:szCs w:val="20"/>
              </w:rPr>
            </w:pPr>
            <w:proofErr w:type="spellStart"/>
            <w:r w:rsidRPr="005E19E5">
              <w:rPr>
                <w:rFonts w:asciiTheme="minorHAnsi" w:hAnsiTheme="minorHAnsi"/>
                <w:sz w:val="20"/>
                <w:szCs w:val="20"/>
              </w:rPr>
              <w:t>Evin</w:t>
            </w:r>
            <w:proofErr w:type="spellEnd"/>
            <w:r w:rsidRPr="005E19E5">
              <w:rPr>
                <w:rFonts w:asciiTheme="minorHAnsi" w:hAnsiTheme="minorHAnsi"/>
                <w:sz w:val="20"/>
                <w:szCs w:val="20"/>
              </w:rPr>
              <w:t xml:space="preserve"> </w:t>
            </w:r>
            <w:proofErr w:type="spellStart"/>
            <w:r w:rsidRPr="005E19E5">
              <w:rPr>
                <w:rFonts w:asciiTheme="minorHAnsi" w:hAnsiTheme="minorHAnsi"/>
                <w:sz w:val="20"/>
                <w:szCs w:val="20"/>
              </w:rPr>
              <w:t>Erdoğdu</w:t>
            </w:r>
            <w:proofErr w:type="spellEnd"/>
            <w:r w:rsidRPr="005E19E5">
              <w:rPr>
                <w:rFonts w:asciiTheme="minorHAnsi" w:hAnsiTheme="minorHAnsi"/>
                <w:sz w:val="20"/>
                <w:szCs w:val="20"/>
              </w:rPr>
              <w:t>; ALAC</w:t>
            </w:r>
          </w:p>
          <w:p w:rsidR="005E19E5" w:rsidRPr="005E19E5" w:rsidRDefault="005E19E5" w:rsidP="005E19E5">
            <w:pPr>
              <w:pStyle w:val="ListParagraph"/>
              <w:numPr>
                <w:ilvl w:val="0"/>
                <w:numId w:val="42"/>
              </w:numPr>
              <w:ind w:left="342"/>
              <w:contextualSpacing/>
              <w:rPr>
                <w:rFonts w:asciiTheme="minorHAnsi" w:hAnsiTheme="minorHAnsi"/>
                <w:sz w:val="20"/>
                <w:szCs w:val="20"/>
              </w:rPr>
            </w:pPr>
            <w:r w:rsidRPr="005E19E5">
              <w:rPr>
                <w:rFonts w:asciiTheme="minorHAnsi" w:hAnsiTheme="minorHAnsi"/>
                <w:sz w:val="20"/>
                <w:szCs w:val="20"/>
              </w:rPr>
              <w:t>David Martel</w:t>
            </w:r>
          </w:p>
          <w:p w:rsidR="005E19E5" w:rsidRPr="005E19E5" w:rsidRDefault="005E19E5" w:rsidP="005E19E5">
            <w:pPr>
              <w:pStyle w:val="ListParagraph"/>
              <w:numPr>
                <w:ilvl w:val="0"/>
                <w:numId w:val="42"/>
              </w:numPr>
              <w:ind w:left="342"/>
              <w:contextualSpacing/>
              <w:rPr>
                <w:rFonts w:asciiTheme="minorHAnsi" w:hAnsiTheme="minorHAnsi"/>
                <w:sz w:val="20"/>
                <w:szCs w:val="20"/>
              </w:rPr>
            </w:pPr>
            <w:r w:rsidRPr="005E19E5">
              <w:rPr>
                <w:rFonts w:asciiTheme="minorHAnsi" w:hAnsiTheme="minorHAnsi"/>
                <w:sz w:val="20"/>
                <w:szCs w:val="20"/>
              </w:rPr>
              <w:t>Etienne Laurin</w:t>
            </w:r>
          </w:p>
          <w:p w:rsidR="005E19E5" w:rsidRPr="005E19E5" w:rsidRDefault="005E19E5" w:rsidP="005E19E5">
            <w:pPr>
              <w:pStyle w:val="ListParagraph"/>
              <w:numPr>
                <w:ilvl w:val="0"/>
                <w:numId w:val="42"/>
              </w:numPr>
              <w:ind w:left="342"/>
              <w:contextualSpacing/>
              <w:rPr>
                <w:rFonts w:asciiTheme="minorHAnsi" w:hAnsiTheme="minorHAnsi"/>
                <w:sz w:val="20"/>
                <w:szCs w:val="20"/>
              </w:rPr>
            </w:pPr>
            <w:r w:rsidRPr="005E19E5">
              <w:rPr>
                <w:rFonts w:asciiTheme="minorHAnsi" w:hAnsiTheme="minorHAnsi"/>
                <w:sz w:val="20"/>
                <w:szCs w:val="20"/>
              </w:rPr>
              <w:t>Michele Neylon; Blacknight Internet Solutions Ltd</w:t>
            </w:r>
          </w:p>
          <w:p w:rsidR="005E19E5" w:rsidRPr="005E19E5" w:rsidRDefault="005E19E5" w:rsidP="005E19E5">
            <w:pPr>
              <w:pStyle w:val="ListParagraph"/>
              <w:numPr>
                <w:ilvl w:val="0"/>
                <w:numId w:val="42"/>
              </w:numPr>
              <w:ind w:left="342"/>
              <w:contextualSpacing/>
              <w:rPr>
                <w:rFonts w:asciiTheme="minorHAnsi" w:hAnsiTheme="minorHAnsi"/>
                <w:sz w:val="20"/>
                <w:szCs w:val="20"/>
              </w:rPr>
            </w:pPr>
            <w:r w:rsidRPr="005E19E5">
              <w:rPr>
                <w:rFonts w:asciiTheme="minorHAnsi" w:hAnsiTheme="minorHAnsi"/>
                <w:sz w:val="20"/>
                <w:szCs w:val="20"/>
              </w:rPr>
              <w:t>DR. JAIDEEP KUMAR MISHRA ; DIRECTOR MINISTRY OF ELECTRONICS AND INFORMATION TECHNOLOGY, GOVERNMENT OF INDIA</w:t>
            </w:r>
          </w:p>
          <w:p w:rsidR="005E19E5" w:rsidRPr="005E19E5" w:rsidRDefault="005E19E5" w:rsidP="005E19E5">
            <w:pPr>
              <w:pStyle w:val="ListParagraph"/>
              <w:numPr>
                <w:ilvl w:val="0"/>
                <w:numId w:val="42"/>
              </w:numPr>
              <w:ind w:left="342"/>
              <w:contextualSpacing/>
              <w:rPr>
                <w:rFonts w:asciiTheme="minorHAnsi" w:hAnsiTheme="minorHAnsi"/>
                <w:sz w:val="20"/>
                <w:szCs w:val="20"/>
              </w:rPr>
            </w:pPr>
            <w:r w:rsidRPr="005E19E5">
              <w:rPr>
                <w:rFonts w:asciiTheme="minorHAnsi" w:hAnsiTheme="minorHAnsi"/>
                <w:sz w:val="20"/>
                <w:szCs w:val="20"/>
              </w:rPr>
              <w:t xml:space="preserve">Volker </w:t>
            </w:r>
            <w:proofErr w:type="spellStart"/>
            <w:r w:rsidRPr="005E19E5">
              <w:rPr>
                <w:rFonts w:asciiTheme="minorHAnsi" w:hAnsiTheme="minorHAnsi"/>
                <w:sz w:val="20"/>
                <w:szCs w:val="20"/>
              </w:rPr>
              <w:t>Greimann</w:t>
            </w:r>
            <w:proofErr w:type="spellEnd"/>
            <w:r w:rsidRPr="005E19E5">
              <w:rPr>
                <w:rFonts w:asciiTheme="minorHAnsi" w:hAnsiTheme="minorHAnsi"/>
                <w:sz w:val="20"/>
                <w:szCs w:val="20"/>
              </w:rPr>
              <w:t>; Key-Systems GmbH</w:t>
            </w:r>
          </w:p>
          <w:p w:rsidR="005E19E5" w:rsidRPr="005E19E5" w:rsidRDefault="005E19E5" w:rsidP="005E19E5">
            <w:pPr>
              <w:pStyle w:val="ListParagraph"/>
              <w:numPr>
                <w:ilvl w:val="0"/>
                <w:numId w:val="42"/>
              </w:numPr>
              <w:ind w:left="342"/>
              <w:contextualSpacing/>
              <w:rPr>
                <w:rFonts w:asciiTheme="minorHAnsi" w:hAnsiTheme="minorHAnsi"/>
                <w:sz w:val="20"/>
                <w:szCs w:val="20"/>
              </w:rPr>
            </w:pPr>
            <w:proofErr w:type="spellStart"/>
            <w:r w:rsidRPr="005E19E5">
              <w:rPr>
                <w:rFonts w:asciiTheme="minorHAnsi" w:hAnsiTheme="minorHAnsi"/>
                <w:sz w:val="20"/>
                <w:szCs w:val="20"/>
              </w:rPr>
              <w:t>Tucows</w:t>
            </w:r>
            <w:proofErr w:type="spellEnd"/>
            <w:r w:rsidRPr="005E19E5">
              <w:rPr>
                <w:rFonts w:asciiTheme="minorHAnsi" w:hAnsiTheme="minorHAnsi"/>
                <w:sz w:val="20"/>
                <w:szCs w:val="20"/>
              </w:rPr>
              <w:t xml:space="preserve"> Domains Inc.</w:t>
            </w:r>
          </w:p>
          <w:p w:rsidR="005E19E5" w:rsidRPr="005E19E5" w:rsidRDefault="005E19E5" w:rsidP="005E19E5">
            <w:pPr>
              <w:pStyle w:val="ListParagraph"/>
              <w:numPr>
                <w:ilvl w:val="0"/>
                <w:numId w:val="42"/>
              </w:numPr>
              <w:ind w:left="342"/>
              <w:contextualSpacing/>
              <w:rPr>
                <w:rFonts w:asciiTheme="minorHAnsi" w:hAnsiTheme="minorHAnsi"/>
                <w:sz w:val="20"/>
                <w:szCs w:val="20"/>
              </w:rPr>
            </w:pPr>
            <w:r w:rsidRPr="005E19E5">
              <w:rPr>
                <w:rFonts w:asciiTheme="minorHAnsi" w:hAnsiTheme="minorHAnsi"/>
                <w:sz w:val="20"/>
                <w:szCs w:val="20"/>
              </w:rPr>
              <w:t>Lars Steffen; eco – Association of the Internet Industry</w:t>
            </w:r>
          </w:p>
          <w:p w:rsidR="005E19E5" w:rsidRPr="005E19E5" w:rsidRDefault="005E19E5" w:rsidP="005E19E5">
            <w:pPr>
              <w:pStyle w:val="ListParagraph"/>
              <w:numPr>
                <w:ilvl w:val="0"/>
                <w:numId w:val="42"/>
              </w:numPr>
              <w:ind w:left="342"/>
              <w:contextualSpacing/>
              <w:rPr>
                <w:rFonts w:asciiTheme="minorHAnsi" w:hAnsiTheme="minorHAnsi"/>
                <w:sz w:val="20"/>
                <w:szCs w:val="20"/>
              </w:rPr>
            </w:pPr>
            <w:r w:rsidRPr="005E19E5">
              <w:rPr>
                <w:rFonts w:asciiTheme="minorHAnsi" w:hAnsiTheme="minorHAnsi"/>
                <w:sz w:val="20"/>
                <w:szCs w:val="20"/>
              </w:rPr>
              <w:t>Domain.com, LLC &amp; affiliates</w:t>
            </w:r>
          </w:p>
          <w:p w:rsidR="005E19E5" w:rsidRPr="005E19E5" w:rsidRDefault="005E19E5" w:rsidP="005E19E5">
            <w:pPr>
              <w:pStyle w:val="ListParagraph"/>
              <w:numPr>
                <w:ilvl w:val="0"/>
                <w:numId w:val="42"/>
              </w:numPr>
              <w:ind w:left="342"/>
              <w:contextualSpacing/>
              <w:rPr>
                <w:rFonts w:asciiTheme="minorHAnsi" w:hAnsiTheme="minorHAnsi"/>
                <w:sz w:val="20"/>
                <w:szCs w:val="20"/>
              </w:rPr>
            </w:pPr>
            <w:r w:rsidRPr="005E19E5">
              <w:rPr>
                <w:rFonts w:asciiTheme="minorHAnsi" w:hAnsiTheme="minorHAnsi"/>
                <w:sz w:val="20"/>
                <w:szCs w:val="20"/>
              </w:rPr>
              <w:t>Ben Butler; SSAC</w:t>
            </w:r>
          </w:p>
          <w:p w:rsidR="005E19E5" w:rsidRPr="005E19E5" w:rsidRDefault="005E19E5" w:rsidP="005E19E5">
            <w:pPr>
              <w:pStyle w:val="ListParagraph"/>
              <w:numPr>
                <w:ilvl w:val="0"/>
                <w:numId w:val="42"/>
              </w:numPr>
              <w:ind w:left="342"/>
              <w:contextualSpacing/>
              <w:rPr>
                <w:rFonts w:asciiTheme="minorHAnsi" w:hAnsiTheme="minorHAnsi"/>
                <w:sz w:val="20"/>
                <w:szCs w:val="20"/>
              </w:rPr>
            </w:pPr>
            <w:r w:rsidRPr="005E19E5">
              <w:rPr>
                <w:rFonts w:asciiTheme="minorHAnsi" w:hAnsiTheme="minorHAnsi"/>
                <w:sz w:val="20"/>
                <w:szCs w:val="20"/>
              </w:rPr>
              <w:t xml:space="preserve">Wolf-Ulrich </w:t>
            </w:r>
            <w:proofErr w:type="spellStart"/>
            <w:r w:rsidRPr="005E19E5">
              <w:rPr>
                <w:rFonts w:asciiTheme="minorHAnsi" w:hAnsiTheme="minorHAnsi"/>
                <w:sz w:val="20"/>
                <w:szCs w:val="20"/>
              </w:rPr>
              <w:t>Knoben</w:t>
            </w:r>
            <w:proofErr w:type="spellEnd"/>
            <w:r w:rsidRPr="005E19E5">
              <w:rPr>
                <w:rFonts w:asciiTheme="minorHAnsi" w:hAnsiTheme="minorHAnsi"/>
                <w:sz w:val="20"/>
                <w:szCs w:val="20"/>
              </w:rPr>
              <w:t>; ISPCP Constituency</w:t>
            </w:r>
          </w:p>
          <w:p w:rsidR="005E19E5" w:rsidRPr="005E19E5" w:rsidRDefault="005E19E5" w:rsidP="005E19E5">
            <w:pPr>
              <w:pStyle w:val="ListParagraph"/>
              <w:numPr>
                <w:ilvl w:val="0"/>
                <w:numId w:val="42"/>
              </w:numPr>
              <w:ind w:left="342"/>
              <w:contextualSpacing/>
              <w:rPr>
                <w:rFonts w:asciiTheme="minorHAnsi" w:hAnsiTheme="minorHAnsi"/>
                <w:sz w:val="20"/>
                <w:szCs w:val="20"/>
              </w:rPr>
            </w:pPr>
            <w:proofErr w:type="spellStart"/>
            <w:r w:rsidRPr="005E19E5">
              <w:rPr>
                <w:rFonts w:asciiTheme="minorHAnsi" w:hAnsiTheme="minorHAnsi"/>
                <w:sz w:val="20"/>
                <w:szCs w:val="20"/>
              </w:rPr>
              <w:t>Sajda</w:t>
            </w:r>
            <w:proofErr w:type="spellEnd"/>
            <w:r w:rsidRPr="005E19E5">
              <w:rPr>
                <w:rFonts w:asciiTheme="minorHAnsi" w:hAnsiTheme="minorHAnsi"/>
                <w:sz w:val="20"/>
                <w:szCs w:val="20"/>
              </w:rPr>
              <w:t xml:space="preserve"> </w:t>
            </w:r>
            <w:proofErr w:type="spellStart"/>
            <w:r w:rsidRPr="005E19E5">
              <w:rPr>
                <w:rFonts w:asciiTheme="minorHAnsi" w:hAnsiTheme="minorHAnsi"/>
                <w:sz w:val="20"/>
                <w:szCs w:val="20"/>
              </w:rPr>
              <w:t>Ouachtouki</w:t>
            </w:r>
            <w:proofErr w:type="spellEnd"/>
            <w:r w:rsidRPr="005E19E5">
              <w:rPr>
                <w:rFonts w:asciiTheme="minorHAnsi" w:hAnsiTheme="minorHAnsi"/>
                <w:sz w:val="20"/>
                <w:szCs w:val="20"/>
              </w:rPr>
              <w:t>; The Walt Disney Company</w:t>
            </w:r>
          </w:p>
          <w:p w:rsidR="005E19E5" w:rsidRPr="005E19E5" w:rsidRDefault="005E19E5" w:rsidP="005E19E5">
            <w:pPr>
              <w:pStyle w:val="ListParagraph"/>
              <w:numPr>
                <w:ilvl w:val="0"/>
                <w:numId w:val="42"/>
              </w:numPr>
              <w:ind w:left="342"/>
              <w:contextualSpacing/>
              <w:rPr>
                <w:rFonts w:asciiTheme="minorHAnsi" w:hAnsiTheme="minorHAnsi"/>
                <w:sz w:val="20"/>
                <w:szCs w:val="20"/>
              </w:rPr>
            </w:pPr>
            <w:proofErr w:type="spellStart"/>
            <w:r w:rsidRPr="005E19E5">
              <w:rPr>
                <w:rFonts w:asciiTheme="minorHAnsi" w:hAnsiTheme="minorHAnsi"/>
                <w:sz w:val="20"/>
                <w:szCs w:val="20"/>
              </w:rPr>
              <w:t>Farzaneh</w:t>
            </w:r>
            <w:proofErr w:type="spellEnd"/>
            <w:r w:rsidRPr="005E19E5">
              <w:rPr>
                <w:rFonts w:asciiTheme="minorHAnsi" w:hAnsiTheme="minorHAnsi"/>
                <w:sz w:val="20"/>
                <w:szCs w:val="20"/>
              </w:rPr>
              <w:t xml:space="preserve"> </w:t>
            </w:r>
            <w:proofErr w:type="spellStart"/>
            <w:r w:rsidRPr="005E19E5">
              <w:rPr>
                <w:rFonts w:asciiTheme="minorHAnsi" w:hAnsiTheme="minorHAnsi"/>
                <w:sz w:val="20"/>
                <w:szCs w:val="20"/>
              </w:rPr>
              <w:t>Badii</w:t>
            </w:r>
            <w:proofErr w:type="spellEnd"/>
            <w:r w:rsidRPr="005E19E5">
              <w:rPr>
                <w:rFonts w:asciiTheme="minorHAnsi" w:hAnsiTheme="minorHAnsi"/>
                <w:sz w:val="20"/>
                <w:szCs w:val="20"/>
              </w:rPr>
              <w:t>; Internet Governance Project</w:t>
            </w:r>
          </w:p>
          <w:p w:rsidR="005E19E5" w:rsidRPr="005E19E5" w:rsidRDefault="005E19E5" w:rsidP="005E19E5">
            <w:pPr>
              <w:pStyle w:val="ListParagraph"/>
              <w:numPr>
                <w:ilvl w:val="0"/>
                <w:numId w:val="42"/>
              </w:numPr>
              <w:ind w:left="342"/>
              <w:contextualSpacing/>
              <w:rPr>
                <w:rFonts w:asciiTheme="minorHAnsi" w:hAnsiTheme="minorHAnsi"/>
                <w:sz w:val="20"/>
                <w:szCs w:val="20"/>
              </w:rPr>
            </w:pPr>
            <w:r w:rsidRPr="005E19E5">
              <w:rPr>
                <w:rFonts w:asciiTheme="minorHAnsi" w:hAnsiTheme="minorHAnsi"/>
                <w:sz w:val="20"/>
                <w:szCs w:val="20"/>
              </w:rPr>
              <w:t>Steve DelBianco; BC</w:t>
            </w:r>
          </w:p>
          <w:p w:rsidR="005E19E5" w:rsidRPr="005E19E5" w:rsidRDefault="005E19E5" w:rsidP="005E19E5">
            <w:pPr>
              <w:pStyle w:val="ListParagraph"/>
              <w:numPr>
                <w:ilvl w:val="0"/>
                <w:numId w:val="42"/>
              </w:numPr>
              <w:ind w:left="342"/>
              <w:contextualSpacing/>
              <w:rPr>
                <w:rFonts w:asciiTheme="minorHAnsi" w:hAnsiTheme="minorHAnsi"/>
                <w:sz w:val="20"/>
                <w:szCs w:val="20"/>
              </w:rPr>
            </w:pPr>
            <w:r w:rsidRPr="005E19E5">
              <w:rPr>
                <w:rFonts w:asciiTheme="minorHAnsi" w:hAnsiTheme="minorHAnsi"/>
                <w:sz w:val="20"/>
                <w:szCs w:val="20"/>
              </w:rPr>
              <w:t xml:space="preserve">Tim Chen; </w:t>
            </w:r>
            <w:proofErr w:type="spellStart"/>
            <w:r w:rsidRPr="005E19E5">
              <w:rPr>
                <w:rFonts w:asciiTheme="minorHAnsi" w:hAnsiTheme="minorHAnsi"/>
                <w:sz w:val="20"/>
                <w:szCs w:val="20"/>
              </w:rPr>
              <w:t>DomainTools</w:t>
            </w:r>
            <w:proofErr w:type="spellEnd"/>
          </w:p>
          <w:p w:rsidR="005E19E5" w:rsidRPr="005E19E5" w:rsidRDefault="005E19E5" w:rsidP="005E19E5">
            <w:pPr>
              <w:pStyle w:val="ListParagraph"/>
              <w:numPr>
                <w:ilvl w:val="0"/>
                <w:numId w:val="42"/>
              </w:numPr>
              <w:ind w:left="342"/>
              <w:contextualSpacing/>
              <w:rPr>
                <w:rFonts w:asciiTheme="minorHAnsi" w:hAnsiTheme="minorHAnsi"/>
                <w:sz w:val="20"/>
                <w:szCs w:val="20"/>
              </w:rPr>
            </w:pPr>
            <w:r w:rsidRPr="005E19E5">
              <w:rPr>
                <w:rFonts w:asciiTheme="minorHAnsi" w:hAnsiTheme="minorHAnsi"/>
                <w:sz w:val="20"/>
                <w:szCs w:val="20"/>
              </w:rPr>
              <w:t>A. Mark Massey; Domain Name Rights Coalition</w:t>
            </w:r>
          </w:p>
        </w:tc>
        <w:tc>
          <w:tcPr>
            <w:tcW w:w="3960" w:type="dxa"/>
          </w:tcPr>
          <w:p w:rsidR="001A2EAC" w:rsidRPr="002860E2" w:rsidRDefault="009E5355"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001A2EAC" w:rsidRPr="002860E2">
              <w:rPr>
                <w:rFonts w:asciiTheme="minorHAnsi" w:eastAsia="Times New Roman" w:hAnsiTheme="minorHAnsi"/>
                <w:color w:val="000000"/>
                <w:sz w:val="20"/>
                <w:szCs w:val="20"/>
              </w:rPr>
              <w:t> </w:t>
            </w:r>
          </w:p>
          <w:p w:rsidR="001A2EAC" w:rsidRPr="00605294"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sidR="00605294">
              <w:rPr>
                <w:rFonts w:asciiTheme="minorHAnsi" w:eastAsia="Times New Roman" w:hAnsiTheme="minorHAnsi"/>
                <w:b/>
                <w:color w:val="000000"/>
                <w:sz w:val="20"/>
                <w:szCs w:val="20"/>
              </w:rPr>
              <w:t xml:space="preserve"> </w:t>
            </w:r>
            <w:r w:rsidR="00605294">
              <w:rPr>
                <w:rFonts w:asciiTheme="minorHAnsi" w:eastAsia="Times New Roman" w:hAnsiTheme="minorHAnsi"/>
                <w:color w:val="000000"/>
                <w:sz w:val="20"/>
                <w:szCs w:val="20"/>
              </w:rPr>
              <w:t>The EPDP appreciates the support</w:t>
            </w: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1A2EAC" w:rsidRPr="002860E2" w:rsidRDefault="001A2EAC"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sz w:val="20"/>
                <w:szCs w:val="20"/>
              </w:rPr>
            </w:pPr>
            <w:r w:rsidRPr="002860E2">
              <w:rPr>
                <w:rFonts w:asciiTheme="minorHAnsi" w:eastAsia="Times New Roman" w:hAnsiTheme="minorHAnsi"/>
                <w:b/>
                <w:color w:val="000000"/>
                <w:sz w:val="20"/>
                <w:szCs w:val="20"/>
              </w:rPr>
              <w:t>Action Taken:</w:t>
            </w:r>
            <w:r w:rsidR="00605294">
              <w:rPr>
                <w:rFonts w:asciiTheme="minorHAnsi" w:eastAsia="Times New Roman" w:hAnsiTheme="minorHAnsi"/>
                <w:b/>
                <w:color w:val="000000"/>
                <w:sz w:val="20"/>
                <w:szCs w:val="20"/>
              </w:rPr>
              <w:t xml:space="preserve"> </w:t>
            </w:r>
            <w:r w:rsidR="00605294">
              <w:rPr>
                <w:rFonts w:asciiTheme="minorHAnsi" w:eastAsia="Times New Roman" w:hAnsiTheme="minorHAnsi"/>
                <w:color w:val="000000"/>
                <w:sz w:val="20"/>
                <w:szCs w:val="20"/>
              </w:rPr>
              <w:t xml:space="preserve">none  </w:t>
            </w: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tc>
      </w:tr>
      <w:tr w:rsidR="00605294" w:rsidRPr="002860E2" w:rsidTr="002657F2">
        <w:trPr>
          <w:cantSplit/>
        </w:trPr>
        <w:tc>
          <w:tcPr>
            <w:tcW w:w="675" w:type="dxa"/>
          </w:tcPr>
          <w:p w:rsidR="00605294" w:rsidRPr="002860E2" w:rsidRDefault="00605294" w:rsidP="00AC3871">
            <w:pPr>
              <w:numPr>
                <w:ilvl w:val="0"/>
                <w:numId w:val="23"/>
              </w:numPr>
              <w:contextualSpacing/>
              <w:rPr>
                <w:rFonts w:asciiTheme="minorHAnsi" w:hAnsiTheme="minorHAnsi"/>
                <w:b/>
                <w:sz w:val="20"/>
                <w:szCs w:val="20"/>
              </w:rPr>
            </w:pPr>
          </w:p>
        </w:tc>
        <w:tc>
          <w:tcPr>
            <w:tcW w:w="8055" w:type="dxa"/>
          </w:tcPr>
          <w:p w:rsidR="00605294" w:rsidRPr="002860E2" w:rsidRDefault="00605294" w:rsidP="005417AB">
            <w:pPr>
              <w:pStyle w:val="ColorfulList-Accent11"/>
              <w:ind w:left="0"/>
              <w:rPr>
                <w:rFonts w:asciiTheme="minorHAnsi" w:hAnsiTheme="minorHAnsi"/>
                <w:sz w:val="20"/>
                <w:szCs w:val="20"/>
              </w:rPr>
            </w:pPr>
            <w:r w:rsidRPr="00605294">
              <w:rPr>
                <w:rFonts w:asciiTheme="minorHAnsi" w:hAnsiTheme="minorHAnsi"/>
                <w:sz w:val="20"/>
                <w:szCs w:val="20"/>
              </w:rPr>
              <w:t xml:space="preserve">We maintain our stated concerns with the use of the </w:t>
            </w:r>
            <w:proofErr w:type="gramStart"/>
            <w:r w:rsidRPr="00605294">
              <w:rPr>
                <w:rFonts w:asciiTheme="minorHAnsi" w:hAnsiTheme="minorHAnsi"/>
                <w:sz w:val="20"/>
                <w:szCs w:val="20"/>
              </w:rPr>
              <w:t>term ”rights</w:t>
            </w:r>
            <w:proofErr w:type="gramEnd"/>
            <w:r w:rsidRPr="00605294">
              <w:rPr>
                <w:rFonts w:asciiTheme="minorHAnsi" w:hAnsiTheme="minorHAnsi"/>
                <w:sz w:val="20"/>
                <w:szCs w:val="20"/>
              </w:rPr>
              <w:t>’, in the context of a commercial service contract.  Any modification or deletion of the qualifying introduction (”As subject to...”) will negate our support for this purpose.   Stated another way, our support for this language is contingent on the inclusion (”As subject to...”).</w:t>
            </w:r>
          </w:p>
        </w:tc>
        <w:tc>
          <w:tcPr>
            <w:tcW w:w="2700" w:type="dxa"/>
          </w:tcPr>
          <w:p w:rsidR="00605294" w:rsidRPr="002860E2" w:rsidRDefault="00605294" w:rsidP="005417AB">
            <w:pPr>
              <w:contextualSpacing/>
              <w:rPr>
                <w:rFonts w:asciiTheme="minorHAnsi" w:hAnsiTheme="minorHAnsi"/>
                <w:sz w:val="20"/>
                <w:szCs w:val="20"/>
              </w:rPr>
            </w:pPr>
            <w:r w:rsidRPr="00605294">
              <w:rPr>
                <w:rFonts w:asciiTheme="minorHAnsi" w:hAnsiTheme="minorHAnsi"/>
                <w:sz w:val="20"/>
                <w:szCs w:val="20"/>
              </w:rPr>
              <w:t xml:space="preserve">Sara </w:t>
            </w:r>
            <w:proofErr w:type="spellStart"/>
            <w:r w:rsidRPr="00605294">
              <w:rPr>
                <w:rFonts w:asciiTheme="minorHAnsi" w:hAnsiTheme="minorHAnsi"/>
                <w:sz w:val="20"/>
                <w:szCs w:val="20"/>
              </w:rPr>
              <w:t>Bockey</w:t>
            </w:r>
            <w:proofErr w:type="spellEnd"/>
            <w:r w:rsidRPr="00605294">
              <w:rPr>
                <w:rFonts w:asciiTheme="minorHAnsi" w:hAnsiTheme="minorHAnsi"/>
                <w:sz w:val="20"/>
                <w:szCs w:val="20"/>
              </w:rPr>
              <w:t>; GoDaddy</w:t>
            </w:r>
          </w:p>
        </w:tc>
        <w:tc>
          <w:tcPr>
            <w:tcW w:w="3960" w:type="dxa"/>
          </w:tcPr>
          <w:p w:rsidR="00605294" w:rsidRPr="002860E2" w:rsidRDefault="009E5355"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00605294" w:rsidRPr="002860E2">
              <w:rPr>
                <w:rFonts w:asciiTheme="minorHAnsi" w:eastAsia="Times New Roman" w:hAnsiTheme="minorHAnsi"/>
                <w:color w:val="000000"/>
                <w:sz w:val="20"/>
                <w:szCs w:val="20"/>
              </w:rPr>
              <w:t> </w:t>
            </w:r>
          </w:p>
          <w:p w:rsidR="00605294" w:rsidRPr="00605294" w:rsidRDefault="00605294"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b/>
                <w:color w:val="000000"/>
                <w:sz w:val="20"/>
                <w:szCs w:val="20"/>
              </w:rPr>
              <w:t xml:space="preserve"> </w:t>
            </w:r>
          </w:p>
          <w:p w:rsidR="00605294" w:rsidRPr="002860E2" w:rsidRDefault="00605294"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05294" w:rsidRDefault="00605294" w:rsidP="00065D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b/>
                <w:color w:val="000000"/>
                <w:sz w:val="20"/>
                <w:szCs w:val="20"/>
              </w:rPr>
              <w:t xml:space="preserve"> </w:t>
            </w:r>
          </w:p>
          <w:p w:rsidR="00065D6D" w:rsidRDefault="00065D6D" w:rsidP="00065D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065D6D" w:rsidRPr="002860E2" w:rsidRDefault="00065D6D" w:rsidP="00065D6D">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65D6D" w:rsidRPr="002860E2" w:rsidRDefault="00065D6D" w:rsidP="00065D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605294" w:rsidRPr="002860E2" w:rsidTr="002657F2">
        <w:trPr>
          <w:cantSplit/>
        </w:trPr>
        <w:tc>
          <w:tcPr>
            <w:tcW w:w="675" w:type="dxa"/>
          </w:tcPr>
          <w:p w:rsidR="00605294" w:rsidRPr="002860E2" w:rsidRDefault="00605294" w:rsidP="00AC3871">
            <w:pPr>
              <w:numPr>
                <w:ilvl w:val="0"/>
                <w:numId w:val="23"/>
              </w:numPr>
              <w:contextualSpacing/>
              <w:rPr>
                <w:rFonts w:asciiTheme="minorHAnsi" w:hAnsiTheme="minorHAnsi"/>
                <w:b/>
                <w:sz w:val="20"/>
                <w:szCs w:val="20"/>
              </w:rPr>
            </w:pPr>
          </w:p>
        </w:tc>
        <w:tc>
          <w:tcPr>
            <w:tcW w:w="8055" w:type="dxa"/>
          </w:tcPr>
          <w:p w:rsidR="00605294" w:rsidRPr="002860E2" w:rsidRDefault="00605294" w:rsidP="005417AB">
            <w:pPr>
              <w:pStyle w:val="ColorfulList-Accent11"/>
              <w:ind w:left="0"/>
              <w:rPr>
                <w:rFonts w:asciiTheme="minorHAnsi" w:hAnsiTheme="minorHAnsi"/>
                <w:sz w:val="20"/>
                <w:szCs w:val="20"/>
              </w:rPr>
            </w:pPr>
            <w:r w:rsidRPr="00605294">
              <w:rPr>
                <w:rFonts w:asciiTheme="minorHAnsi" w:hAnsiTheme="minorHAnsi"/>
                <w:sz w:val="20"/>
                <w:szCs w:val="20"/>
              </w:rPr>
              <w:t xml:space="preserve">We support the concerns that were expressed by our </w:t>
            </w:r>
            <w:proofErr w:type="spellStart"/>
            <w:r w:rsidRPr="00605294">
              <w:rPr>
                <w:rFonts w:asciiTheme="minorHAnsi" w:hAnsiTheme="minorHAnsi"/>
                <w:sz w:val="20"/>
                <w:szCs w:val="20"/>
              </w:rPr>
              <w:t>RrSG</w:t>
            </w:r>
            <w:proofErr w:type="spellEnd"/>
            <w:r w:rsidRPr="00605294">
              <w:rPr>
                <w:rFonts w:asciiTheme="minorHAnsi" w:hAnsiTheme="minorHAnsi"/>
                <w:sz w:val="20"/>
                <w:szCs w:val="20"/>
              </w:rPr>
              <w:t xml:space="preserve"> Rep with regard to the use of the term "rights," in the context of a commercial service contract.  Any modification or deletion of the qualifying introduction ("As subject to...") will negate support for this purpose.  </w:t>
            </w:r>
          </w:p>
        </w:tc>
        <w:tc>
          <w:tcPr>
            <w:tcW w:w="2700" w:type="dxa"/>
          </w:tcPr>
          <w:p w:rsidR="00605294" w:rsidRPr="002860E2" w:rsidRDefault="00605294" w:rsidP="005417AB">
            <w:pPr>
              <w:contextualSpacing/>
              <w:rPr>
                <w:rFonts w:asciiTheme="minorHAnsi" w:hAnsiTheme="minorHAnsi"/>
                <w:sz w:val="20"/>
                <w:szCs w:val="20"/>
              </w:rPr>
            </w:pPr>
            <w:r w:rsidRPr="00605294">
              <w:rPr>
                <w:rFonts w:asciiTheme="minorHAnsi" w:hAnsiTheme="minorHAnsi"/>
                <w:sz w:val="20"/>
                <w:szCs w:val="20"/>
              </w:rPr>
              <w:t xml:space="preserve">Zoe Bonython; </w:t>
            </w:r>
            <w:proofErr w:type="spellStart"/>
            <w:r w:rsidRPr="00605294">
              <w:rPr>
                <w:rFonts w:asciiTheme="minorHAnsi" w:hAnsiTheme="minorHAnsi"/>
                <w:sz w:val="20"/>
                <w:szCs w:val="20"/>
              </w:rPr>
              <w:t>RrSG</w:t>
            </w:r>
            <w:proofErr w:type="spellEnd"/>
          </w:p>
        </w:tc>
        <w:tc>
          <w:tcPr>
            <w:tcW w:w="3960" w:type="dxa"/>
          </w:tcPr>
          <w:p w:rsidR="00605294" w:rsidRPr="002860E2" w:rsidRDefault="009E5355"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00605294" w:rsidRPr="002860E2">
              <w:rPr>
                <w:rFonts w:asciiTheme="minorHAnsi" w:eastAsia="Times New Roman" w:hAnsiTheme="minorHAnsi"/>
                <w:color w:val="000000"/>
                <w:sz w:val="20"/>
                <w:szCs w:val="20"/>
              </w:rPr>
              <w:t> </w:t>
            </w:r>
          </w:p>
          <w:p w:rsidR="00605294" w:rsidRPr="00605294" w:rsidRDefault="00605294"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b/>
                <w:color w:val="000000"/>
                <w:sz w:val="20"/>
                <w:szCs w:val="20"/>
              </w:rPr>
              <w:t xml:space="preserve"> </w:t>
            </w:r>
          </w:p>
          <w:p w:rsidR="00605294" w:rsidRPr="002860E2" w:rsidRDefault="00605294"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05294" w:rsidRDefault="00605294" w:rsidP="00065D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b/>
                <w:color w:val="000000"/>
                <w:sz w:val="20"/>
                <w:szCs w:val="20"/>
              </w:rPr>
              <w:t xml:space="preserve"> </w:t>
            </w:r>
          </w:p>
          <w:p w:rsidR="00065D6D" w:rsidRDefault="00065D6D" w:rsidP="00065D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sz w:val="20"/>
                <w:szCs w:val="20"/>
              </w:rPr>
            </w:pPr>
          </w:p>
          <w:p w:rsidR="00065D6D" w:rsidRPr="002860E2" w:rsidRDefault="00065D6D" w:rsidP="00065D6D">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65D6D" w:rsidRPr="002860E2" w:rsidRDefault="00065D6D" w:rsidP="00065D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605294" w:rsidRPr="002860E2" w:rsidTr="002657F2">
        <w:trPr>
          <w:cantSplit/>
        </w:trPr>
        <w:tc>
          <w:tcPr>
            <w:tcW w:w="675" w:type="dxa"/>
          </w:tcPr>
          <w:p w:rsidR="00605294" w:rsidRPr="002860E2" w:rsidRDefault="00605294" w:rsidP="00AC3871">
            <w:pPr>
              <w:numPr>
                <w:ilvl w:val="0"/>
                <w:numId w:val="23"/>
              </w:numPr>
              <w:contextualSpacing/>
              <w:rPr>
                <w:rFonts w:asciiTheme="minorHAnsi" w:hAnsiTheme="minorHAnsi"/>
                <w:b/>
                <w:sz w:val="20"/>
                <w:szCs w:val="20"/>
              </w:rPr>
            </w:pPr>
          </w:p>
        </w:tc>
        <w:tc>
          <w:tcPr>
            <w:tcW w:w="8055" w:type="dxa"/>
          </w:tcPr>
          <w:p w:rsidR="00605294" w:rsidRPr="002860E2" w:rsidRDefault="00605294" w:rsidP="005417AB">
            <w:pPr>
              <w:pStyle w:val="ColorfulList-Accent11"/>
              <w:ind w:left="0"/>
              <w:rPr>
                <w:rFonts w:asciiTheme="minorHAnsi" w:hAnsiTheme="minorHAnsi"/>
                <w:sz w:val="20"/>
                <w:szCs w:val="20"/>
              </w:rPr>
            </w:pPr>
            <w:r w:rsidRPr="00605294">
              <w:rPr>
                <w:rFonts w:asciiTheme="minorHAnsi" w:hAnsiTheme="minorHAnsi"/>
                <w:sz w:val="20"/>
                <w:szCs w:val="20"/>
              </w:rPr>
              <w:t>An official record of the Registered Name Holder’s (RNH) data is needed to assign exclusive control of it to the RNH and to enable the domain name registrant to assert its rights over a domain name.</w:t>
            </w:r>
          </w:p>
        </w:tc>
        <w:tc>
          <w:tcPr>
            <w:tcW w:w="2700" w:type="dxa"/>
          </w:tcPr>
          <w:p w:rsidR="00605294" w:rsidRPr="002860E2" w:rsidRDefault="00605294" w:rsidP="005417AB">
            <w:pPr>
              <w:contextualSpacing/>
              <w:rPr>
                <w:rFonts w:asciiTheme="minorHAnsi" w:hAnsiTheme="minorHAnsi"/>
                <w:sz w:val="20"/>
                <w:szCs w:val="20"/>
              </w:rPr>
            </w:pPr>
            <w:r w:rsidRPr="00605294">
              <w:rPr>
                <w:rFonts w:asciiTheme="minorHAnsi" w:hAnsiTheme="minorHAnsi"/>
                <w:sz w:val="20"/>
                <w:szCs w:val="20"/>
              </w:rPr>
              <w:t xml:space="preserve">Ayden </w:t>
            </w:r>
            <w:proofErr w:type="spellStart"/>
            <w:r w:rsidRPr="00605294">
              <w:rPr>
                <w:rFonts w:asciiTheme="minorHAnsi" w:hAnsiTheme="minorHAnsi"/>
                <w:sz w:val="20"/>
                <w:szCs w:val="20"/>
              </w:rPr>
              <w:t>Férdeline</w:t>
            </w:r>
            <w:proofErr w:type="spellEnd"/>
            <w:r w:rsidRPr="00605294">
              <w:rPr>
                <w:rFonts w:asciiTheme="minorHAnsi" w:hAnsiTheme="minorHAnsi"/>
                <w:sz w:val="20"/>
                <w:szCs w:val="20"/>
              </w:rPr>
              <w:t>; NCSG</w:t>
            </w:r>
          </w:p>
        </w:tc>
        <w:tc>
          <w:tcPr>
            <w:tcW w:w="3960" w:type="dxa"/>
          </w:tcPr>
          <w:p w:rsidR="00605294" w:rsidRPr="002860E2" w:rsidRDefault="009E5355"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00605294" w:rsidRPr="002860E2">
              <w:rPr>
                <w:rFonts w:asciiTheme="minorHAnsi" w:eastAsia="Times New Roman" w:hAnsiTheme="minorHAnsi"/>
                <w:color w:val="000000"/>
                <w:sz w:val="20"/>
                <w:szCs w:val="20"/>
              </w:rPr>
              <w:t> </w:t>
            </w:r>
          </w:p>
          <w:p w:rsidR="00605294" w:rsidRDefault="00605294"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b/>
                <w:color w:val="000000"/>
                <w:sz w:val="20"/>
                <w:szCs w:val="20"/>
              </w:rPr>
              <w:t xml:space="preserve"> </w:t>
            </w:r>
          </w:p>
          <w:p w:rsidR="00571CDF" w:rsidRPr="002860E2" w:rsidRDefault="00571CDF"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bookmarkStart w:id="1" w:name="_GoBack"/>
            <w:bookmarkEnd w:id="1"/>
          </w:p>
          <w:p w:rsidR="00605294" w:rsidRDefault="00605294" w:rsidP="00065D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b/>
                <w:color w:val="000000"/>
                <w:sz w:val="20"/>
                <w:szCs w:val="20"/>
              </w:rPr>
              <w:t xml:space="preserve"> </w:t>
            </w:r>
          </w:p>
          <w:p w:rsidR="00065D6D" w:rsidRDefault="00065D6D" w:rsidP="00065D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sz w:val="20"/>
                <w:szCs w:val="20"/>
              </w:rPr>
            </w:pPr>
          </w:p>
          <w:p w:rsidR="00065D6D" w:rsidRPr="002860E2" w:rsidRDefault="00065D6D" w:rsidP="00065D6D">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65D6D" w:rsidRPr="002860E2" w:rsidRDefault="00065D6D" w:rsidP="00065D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235D20" w:rsidRPr="002860E2" w:rsidTr="001556A8">
        <w:trPr>
          <w:cantSplit/>
        </w:trPr>
        <w:tc>
          <w:tcPr>
            <w:tcW w:w="15390" w:type="dxa"/>
            <w:gridSpan w:val="4"/>
            <w:shd w:val="clear" w:color="auto" w:fill="92D050"/>
          </w:tcPr>
          <w:p w:rsidR="00235D20" w:rsidRPr="001556A8" w:rsidRDefault="00235D20" w:rsidP="001556A8">
            <w:pPr>
              <w:contextualSpacing/>
              <w:rPr>
                <w:rFonts w:asciiTheme="minorHAnsi" w:eastAsia="Times New Roman" w:hAnsiTheme="minorHAnsi"/>
                <w:b/>
                <w:color w:val="000000"/>
                <w:sz w:val="20"/>
                <w:szCs w:val="20"/>
                <w:shd w:val="clear" w:color="auto" w:fill="FF9900"/>
              </w:rPr>
            </w:pPr>
            <w:r w:rsidRPr="001556A8">
              <w:rPr>
                <w:rFonts w:asciiTheme="minorHAnsi" w:hAnsiTheme="minorHAnsi"/>
                <w:b/>
                <w:color w:val="000000" w:themeColor="text1"/>
                <w:sz w:val="22"/>
              </w:rPr>
              <w:t>Support Purpose intent with wording change</w:t>
            </w:r>
          </w:p>
        </w:tc>
      </w:tr>
      <w:tr w:rsidR="001A2EAC" w:rsidRPr="002860E2" w:rsidTr="002657F2">
        <w:trPr>
          <w:cantSplit/>
        </w:trPr>
        <w:tc>
          <w:tcPr>
            <w:tcW w:w="675" w:type="dxa"/>
          </w:tcPr>
          <w:p w:rsidR="001A2EAC" w:rsidRPr="002860E2" w:rsidRDefault="001A2EAC" w:rsidP="00AC3871">
            <w:pPr>
              <w:numPr>
                <w:ilvl w:val="0"/>
                <w:numId w:val="23"/>
              </w:numPr>
              <w:contextualSpacing/>
              <w:rPr>
                <w:rFonts w:asciiTheme="minorHAnsi" w:hAnsiTheme="minorHAnsi"/>
                <w:b/>
                <w:sz w:val="20"/>
                <w:szCs w:val="20"/>
              </w:rPr>
            </w:pPr>
          </w:p>
        </w:tc>
        <w:tc>
          <w:tcPr>
            <w:tcW w:w="8055" w:type="dxa"/>
          </w:tcPr>
          <w:p w:rsidR="001A2EAC" w:rsidRDefault="001E6D61" w:rsidP="005417AB">
            <w:pPr>
              <w:pStyle w:val="ColorfulList-Accent11"/>
              <w:ind w:left="0"/>
              <w:rPr>
                <w:rFonts w:asciiTheme="minorHAnsi" w:hAnsiTheme="minorHAnsi"/>
                <w:sz w:val="20"/>
                <w:szCs w:val="20"/>
              </w:rPr>
            </w:pPr>
            <w:r>
              <w:rPr>
                <w:rFonts w:asciiTheme="minorHAnsi" w:hAnsiTheme="minorHAnsi"/>
                <w:sz w:val="20"/>
                <w:szCs w:val="20"/>
              </w:rPr>
              <w:t>No edit suggested.</w:t>
            </w:r>
          </w:p>
          <w:p w:rsidR="001E6D61" w:rsidRDefault="001E6D61" w:rsidP="005417AB">
            <w:pPr>
              <w:pStyle w:val="ColorfulList-Accent11"/>
              <w:ind w:left="0"/>
              <w:rPr>
                <w:rFonts w:asciiTheme="minorHAnsi" w:hAnsiTheme="minorHAnsi"/>
                <w:sz w:val="20"/>
                <w:szCs w:val="20"/>
              </w:rPr>
            </w:pPr>
          </w:p>
          <w:p w:rsidR="001A2EAC" w:rsidRPr="002860E2" w:rsidRDefault="001E6D61" w:rsidP="005417AB">
            <w:pPr>
              <w:pStyle w:val="ColorfulList-Accent11"/>
              <w:ind w:left="0"/>
              <w:rPr>
                <w:rFonts w:asciiTheme="minorHAnsi" w:hAnsiTheme="minorHAnsi"/>
                <w:sz w:val="20"/>
                <w:szCs w:val="20"/>
              </w:rPr>
            </w:pPr>
            <w:r w:rsidRPr="001E6D61">
              <w:rPr>
                <w:rFonts w:asciiTheme="minorHAnsi" w:hAnsiTheme="minorHAnsi"/>
                <w:sz w:val="20"/>
                <w:szCs w:val="20"/>
              </w:rPr>
              <w:t>If reviewed closely, one can see that the workbook for purpose 1 does not actually note the transfer of data from the Registrar to the Registry. This could be an oversight, or a difficult level of specificity to achieve in terms of gaining consensus on a policy. That said, the i2C believes it bears exploration. We also note that language referencing a contact for “administrative issues” is defined too narrowly for some of the envisaged applications (AUP/T&amp;C).</w:t>
            </w:r>
          </w:p>
        </w:tc>
        <w:tc>
          <w:tcPr>
            <w:tcW w:w="2700" w:type="dxa"/>
          </w:tcPr>
          <w:p w:rsidR="001A2EAC" w:rsidRPr="002860E2" w:rsidRDefault="003A2C8D" w:rsidP="005417AB">
            <w:pPr>
              <w:contextualSpacing/>
              <w:rPr>
                <w:rFonts w:asciiTheme="minorHAnsi" w:hAnsiTheme="minorHAnsi"/>
                <w:sz w:val="20"/>
                <w:szCs w:val="20"/>
              </w:rPr>
            </w:pPr>
            <w:r w:rsidRPr="003A2C8D">
              <w:rPr>
                <w:rFonts w:asciiTheme="minorHAnsi" w:hAnsiTheme="minorHAnsi"/>
                <w:sz w:val="20"/>
                <w:szCs w:val="20"/>
              </w:rPr>
              <w:t>Monica Sanders; i2Coalition</w:t>
            </w:r>
          </w:p>
        </w:tc>
        <w:tc>
          <w:tcPr>
            <w:tcW w:w="3960" w:type="dxa"/>
          </w:tcPr>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1A2EAC" w:rsidRPr="002860E2" w:rsidRDefault="001A2EAC" w:rsidP="005417AB">
            <w:pPr>
              <w:contextualSpacing/>
              <w:rPr>
                <w:rFonts w:asciiTheme="minorHAnsi" w:hAnsiTheme="minorHAnsi"/>
                <w:sz w:val="20"/>
                <w:szCs w:val="20"/>
              </w:rPr>
            </w:pPr>
          </w:p>
          <w:p w:rsidR="001A2EAC" w:rsidRPr="002860E2" w:rsidRDefault="001A2EAC"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1A2EAC" w:rsidRPr="002860E2" w:rsidRDefault="001A2EAC" w:rsidP="005417AB">
            <w:pPr>
              <w:contextualSpacing/>
              <w:rPr>
                <w:rFonts w:asciiTheme="minorHAnsi" w:hAnsiTheme="minorHAnsi"/>
                <w:sz w:val="20"/>
                <w:szCs w:val="20"/>
              </w:rPr>
            </w:pPr>
          </w:p>
        </w:tc>
      </w:tr>
      <w:tr w:rsidR="001A2EAC" w:rsidRPr="002860E2" w:rsidTr="002657F2">
        <w:trPr>
          <w:cantSplit/>
        </w:trPr>
        <w:tc>
          <w:tcPr>
            <w:tcW w:w="675" w:type="dxa"/>
          </w:tcPr>
          <w:p w:rsidR="001A2EAC" w:rsidRPr="002860E2" w:rsidRDefault="001A2EAC" w:rsidP="00AC3871">
            <w:pPr>
              <w:numPr>
                <w:ilvl w:val="0"/>
                <w:numId w:val="23"/>
              </w:numPr>
              <w:contextualSpacing/>
              <w:rPr>
                <w:rFonts w:asciiTheme="minorHAnsi" w:hAnsiTheme="minorHAnsi"/>
                <w:b/>
                <w:sz w:val="20"/>
                <w:szCs w:val="20"/>
              </w:rPr>
            </w:pPr>
          </w:p>
        </w:tc>
        <w:tc>
          <w:tcPr>
            <w:tcW w:w="8055" w:type="dxa"/>
          </w:tcPr>
          <w:p w:rsidR="001A2EAC" w:rsidRDefault="001E6D61" w:rsidP="005417AB">
            <w:pPr>
              <w:pStyle w:val="ColorfulList-Accent11"/>
              <w:ind w:left="0"/>
              <w:rPr>
                <w:rFonts w:asciiTheme="minorHAnsi" w:hAnsiTheme="minorHAnsi"/>
                <w:sz w:val="20"/>
                <w:szCs w:val="20"/>
              </w:rPr>
            </w:pPr>
            <w:r w:rsidRPr="001E6D61">
              <w:rPr>
                <w:rFonts w:asciiTheme="minorHAnsi" w:hAnsiTheme="minorHAnsi"/>
                <w:sz w:val="20"/>
                <w:szCs w:val="20"/>
              </w:rPr>
              <w:t>Change (II) to "To ensure that a registered name holder may exercise its rights in the use, disposition, transfer and recovery of the registered name; and"</w:t>
            </w:r>
          </w:p>
          <w:p w:rsidR="001E6D61" w:rsidRDefault="001E6D61" w:rsidP="005417AB">
            <w:pPr>
              <w:pStyle w:val="ColorfulList-Accent11"/>
              <w:ind w:left="0"/>
              <w:rPr>
                <w:rFonts w:asciiTheme="minorHAnsi" w:hAnsiTheme="minorHAnsi"/>
                <w:sz w:val="20"/>
                <w:szCs w:val="20"/>
              </w:rPr>
            </w:pPr>
          </w:p>
          <w:p w:rsidR="001E6D61" w:rsidRPr="001E6D61" w:rsidRDefault="001E6D61" w:rsidP="001E6D61">
            <w:pPr>
              <w:pStyle w:val="ColorfulList-Accent11"/>
              <w:ind w:left="27"/>
              <w:rPr>
                <w:rFonts w:asciiTheme="minorHAnsi" w:hAnsiTheme="minorHAnsi"/>
                <w:sz w:val="20"/>
                <w:szCs w:val="20"/>
              </w:rPr>
            </w:pPr>
            <w:r w:rsidRPr="001E6D61">
              <w:rPr>
                <w:rFonts w:asciiTheme="minorHAnsi" w:hAnsiTheme="minorHAnsi"/>
                <w:sz w:val="20"/>
                <w:szCs w:val="20"/>
              </w:rPr>
              <w:t>While the original language is a good starting point, "disposition" is somewhat ambiguous. I believe it's important to explicitly add "transfer and recovery" within the text. Facilitating and recording domain name ownership transfers (assigning the rights to a subsequent registrant) are important purposes of the processing of registration data, and should be explicitly documented in the language. Furthermore, recovery of domain names (e.g. when domain names are stolen, or fraudulently transferred) is of critical importance to registrants, and a further purpose for the processing of the registration data. Establishing the provenance of a domain name via the historical WHOIS records is of critical importance to the current registrant (otherwise the domain name's ownership would always be in dispute, thereby devaluing it not only for the current registrant, but future registrants). In other words, trust is established when one can document the ownership history, and that's a legitimate purpose of processing the data. This is somewhat hinted at in (I), i.e. "to establish the rights of a registered name holder", but again that language is somewhat ambiguous, because some folks might interpret the current language in the narrowest possible manner (i.e. contemporaneously only, for the current registrant), without contemplating past/future registrant changes via domain transfers to new registrants. I believe it's important to be explicit, so that there is clarity for everyone on these issues.</w:t>
            </w:r>
          </w:p>
          <w:p w:rsidR="001E6D61" w:rsidRPr="001E6D61" w:rsidRDefault="001E6D61" w:rsidP="001E6D61">
            <w:pPr>
              <w:pStyle w:val="ColorfulList-Accent11"/>
              <w:ind w:left="27"/>
              <w:rPr>
                <w:rFonts w:asciiTheme="minorHAnsi" w:hAnsiTheme="minorHAnsi"/>
                <w:sz w:val="20"/>
                <w:szCs w:val="20"/>
              </w:rPr>
            </w:pPr>
          </w:p>
          <w:p w:rsidR="001E6D61" w:rsidRPr="001E6D61" w:rsidRDefault="001E6D61" w:rsidP="001E6D61">
            <w:pPr>
              <w:pStyle w:val="ColorfulList-Accent11"/>
              <w:ind w:left="27"/>
              <w:rPr>
                <w:rFonts w:asciiTheme="minorHAnsi" w:hAnsiTheme="minorHAnsi"/>
                <w:sz w:val="20"/>
                <w:szCs w:val="20"/>
              </w:rPr>
            </w:pPr>
            <w:r w:rsidRPr="001E6D61">
              <w:rPr>
                <w:rFonts w:asciiTheme="minorHAnsi" w:hAnsiTheme="minorHAnsi"/>
                <w:sz w:val="20"/>
                <w:szCs w:val="20"/>
              </w:rPr>
              <w:t>As an alternative, those two additional terms (transfer and recovery) could be added as a 4th bullet point, instead of changing the 2nd bullet point (i.e. the 3rd bullet point is related to domain creation, and so a 4th bullet point could be laser-focused on transfer and recovery of a domain name).</w:t>
            </w:r>
          </w:p>
          <w:p w:rsidR="001E6D61" w:rsidRPr="001E6D61" w:rsidRDefault="001E6D61" w:rsidP="001E6D61">
            <w:pPr>
              <w:pStyle w:val="ColorfulList-Accent11"/>
              <w:ind w:left="27"/>
              <w:rPr>
                <w:rFonts w:asciiTheme="minorHAnsi" w:hAnsiTheme="minorHAnsi"/>
                <w:sz w:val="20"/>
                <w:szCs w:val="20"/>
              </w:rPr>
            </w:pPr>
          </w:p>
          <w:p w:rsidR="001E6D61" w:rsidRPr="001E6D61" w:rsidRDefault="001E6D61" w:rsidP="001E6D61">
            <w:pPr>
              <w:pStyle w:val="ColorfulList-Accent11"/>
              <w:ind w:left="27"/>
              <w:rPr>
                <w:rFonts w:asciiTheme="minorHAnsi" w:hAnsiTheme="minorHAnsi"/>
                <w:sz w:val="20"/>
                <w:szCs w:val="20"/>
              </w:rPr>
            </w:pPr>
            <w:r w:rsidRPr="001E6D61">
              <w:rPr>
                <w:rFonts w:asciiTheme="minorHAnsi" w:hAnsiTheme="minorHAnsi"/>
                <w:sz w:val="20"/>
                <w:szCs w:val="20"/>
              </w:rPr>
              <w:t>[While the above might be hinted at in purpose #2 (i.e. "maintaining the security, stability, and resiliency"), I don't think it's sufficiently explicit. It needs to be explicit, in order to avoid future disputes about the "meaning" of the language.]</w:t>
            </w:r>
          </w:p>
          <w:p w:rsidR="001E6D61" w:rsidRPr="001E6D61" w:rsidRDefault="001E6D61" w:rsidP="001E6D61">
            <w:pPr>
              <w:pStyle w:val="ColorfulList-Accent11"/>
              <w:rPr>
                <w:rFonts w:asciiTheme="minorHAnsi" w:hAnsiTheme="minorHAnsi"/>
                <w:sz w:val="20"/>
                <w:szCs w:val="20"/>
              </w:rPr>
            </w:pPr>
          </w:p>
          <w:p w:rsidR="001A2EAC" w:rsidRPr="002860E2" w:rsidRDefault="001E6D61" w:rsidP="001E6D61">
            <w:pPr>
              <w:pStyle w:val="ColorfulList-Accent11"/>
              <w:ind w:left="0"/>
              <w:rPr>
                <w:rFonts w:asciiTheme="minorHAnsi" w:hAnsiTheme="minorHAnsi"/>
                <w:sz w:val="20"/>
                <w:szCs w:val="20"/>
              </w:rPr>
            </w:pPr>
            <w:r w:rsidRPr="001E6D61">
              <w:rPr>
                <w:rFonts w:asciiTheme="minorHAnsi" w:hAnsiTheme="minorHAnsi"/>
                <w:sz w:val="20"/>
                <w:szCs w:val="20"/>
              </w:rPr>
              <w:t>To be clear, domain recovery doesn't only take place via the TDRP, but can also be done via the courts (thus the proposed limitations on retention of data in the report to only the time limits of the TDRP are unrealistically short).</w:t>
            </w:r>
          </w:p>
        </w:tc>
        <w:tc>
          <w:tcPr>
            <w:tcW w:w="2700" w:type="dxa"/>
          </w:tcPr>
          <w:p w:rsidR="001A2EAC" w:rsidRPr="002860E2" w:rsidRDefault="003A2C8D" w:rsidP="005417AB">
            <w:pPr>
              <w:contextualSpacing/>
              <w:rPr>
                <w:rFonts w:asciiTheme="minorHAnsi" w:hAnsiTheme="minorHAnsi"/>
                <w:sz w:val="20"/>
                <w:szCs w:val="20"/>
              </w:rPr>
            </w:pPr>
            <w:r w:rsidRPr="003A2C8D">
              <w:rPr>
                <w:rFonts w:asciiTheme="minorHAnsi" w:hAnsiTheme="minorHAnsi"/>
                <w:sz w:val="20"/>
                <w:szCs w:val="20"/>
              </w:rPr>
              <w:t xml:space="preserve">George </w:t>
            </w:r>
            <w:proofErr w:type="spellStart"/>
            <w:r w:rsidRPr="003A2C8D">
              <w:rPr>
                <w:rFonts w:asciiTheme="minorHAnsi" w:hAnsiTheme="minorHAnsi"/>
                <w:sz w:val="20"/>
                <w:szCs w:val="20"/>
              </w:rPr>
              <w:t>Kirikos</w:t>
            </w:r>
            <w:proofErr w:type="spellEnd"/>
            <w:r w:rsidRPr="003A2C8D">
              <w:rPr>
                <w:rFonts w:asciiTheme="minorHAnsi" w:hAnsiTheme="minorHAnsi"/>
                <w:sz w:val="20"/>
                <w:szCs w:val="20"/>
              </w:rPr>
              <w:t>; Leap of Faith Financial Services Inc.</w:t>
            </w:r>
          </w:p>
        </w:tc>
        <w:tc>
          <w:tcPr>
            <w:tcW w:w="3960" w:type="dxa"/>
          </w:tcPr>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1A2EAC" w:rsidRPr="002860E2" w:rsidRDefault="001A2EAC" w:rsidP="005417AB">
            <w:pPr>
              <w:contextualSpacing/>
              <w:rPr>
                <w:rFonts w:asciiTheme="minorHAnsi" w:hAnsiTheme="minorHAnsi"/>
                <w:sz w:val="20"/>
                <w:szCs w:val="20"/>
              </w:rPr>
            </w:pPr>
          </w:p>
          <w:p w:rsidR="001A2EAC" w:rsidRPr="002860E2" w:rsidRDefault="001A2EAC"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1A2EAC" w:rsidRPr="002860E2" w:rsidRDefault="001A2EAC" w:rsidP="005417AB">
            <w:pPr>
              <w:contextualSpacing/>
              <w:rPr>
                <w:rFonts w:asciiTheme="minorHAnsi" w:hAnsiTheme="minorHAnsi"/>
                <w:sz w:val="20"/>
                <w:szCs w:val="20"/>
              </w:rPr>
            </w:pPr>
          </w:p>
        </w:tc>
      </w:tr>
      <w:tr w:rsidR="001A2EAC" w:rsidRPr="002860E2" w:rsidTr="002657F2">
        <w:trPr>
          <w:cantSplit/>
        </w:trPr>
        <w:tc>
          <w:tcPr>
            <w:tcW w:w="675" w:type="dxa"/>
          </w:tcPr>
          <w:p w:rsidR="001A2EAC" w:rsidRPr="002860E2" w:rsidRDefault="001A2EAC" w:rsidP="00AC3871">
            <w:pPr>
              <w:numPr>
                <w:ilvl w:val="0"/>
                <w:numId w:val="23"/>
              </w:numPr>
              <w:contextualSpacing/>
              <w:rPr>
                <w:rFonts w:asciiTheme="minorHAnsi" w:hAnsiTheme="minorHAnsi"/>
                <w:b/>
                <w:sz w:val="20"/>
                <w:szCs w:val="20"/>
              </w:rPr>
            </w:pPr>
          </w:p>
        </w:tc>
        <w:tc>
          <w:tcPr>
            <w:tcW w:w="8055" w:type="dxa"/>
          </w:tcPr>
          <w:p w:rsidR="001A2EAC" w:rsidRDefault="001E6D61" w:rsidP="005417AB">
            <w:pPr>
              <w:pStyle w:val="ColorfulList-Accent11"/>
              <w:ind w:left="0"/>
              <w:rPr>
                <w:rFonts w:asciiTheme="minorHAnsi" w:hAnsiTheme="minorHAnsi"/>
                <w:sz w:val="20"/>
                <w:szCs w:val="20"/>
              </w:rPr>
            </w:pPr>
            <w:r w:rsidRPr="001E6D61">
              <w:rPr>
                <w:rFonts w:asciiTheme="minorHAnsi" w:hAnsiTheme="minorHAnsi"/>
                <w:sz w:val="20"/>
                <w:szCs w:val="20"/>
              </w:rPr>
              <w:t xml:space="preserve">RE: "(III) TO ACTIVATE A REGISTERED NAME AND ALLOCATE IT TO THE REGISTERED NAME HOLDER"... what does "activated" mean -- resolve?  It is an undefined term not used in the industry.  Registered domain names do not ever need to resolve or be "activated" -- they need to be "registered to a name holder".  Also, Purpose 1 assumes that "To ensure that a Registered Name Holder may exercise its rights in the use and disposition of the Registered Name" is synonymous with the registrants right to manage their domain.  However, the report does not explain why this equivalence is true or guaranteed. </w:t>
            </w:r>
          </w:p>
          <w:p w:rsidR="001E6D61" w:rsidRDefault="001E6D61" w:rsidP="005417AB">
            <w:pPr>
              <w:pStyle w:val="ColorfulList-Accent11"/>
              <w:ind w:left="0"/>
              <w:rPr>
                <w:rFonts w:asciiTheme="minorHAnsi" w:hAnsiTheme="minorHAnsi"/>
                <w:sz w:val="20"/>
                <w:szCs w:val="20"/>
              </w:rPr>
            </w:pPr>
          </w:p>
          <w:p w:rsidR="001A2EAC" w:rsidRPr="002860E2" w:rsidRDefault="001E6D61" w:rsidP="005E19E5">
            <w:pPr>
              <w:pStyle w:val="ColorfulList-Accent11"/>
              <w:ind w:left="0"/>
              <w:rPr>
                <w:rFonts w:asciiTheme="minorHAnsi" w:hAnsiTheme="minorHAnsi"/>
                <w:sz w:val="20"/>
                <w:szCs w:val="20"/>
              </w:rPr>
            </w:pPr>
            <w:r>
              <w:rPr>
                <w:rFonts w:asciiTheme="minorHAnsi" w:hAnsiTheme="minorHAnsi"/>
                <w:sz w:val="20"/>
                <w:szCs w:val="20"/>
              </w:rPr>
              <w:t>No rationale provided</w:t>
            </w:r>
          </w:p>
        </w:tc>
        <w:tc>
          <w:tcPr>
            <w:tcW w:w="2700" w:type="dxa"/>
          </w:tcPr>
          <w:p w:rsidR="001A2EAC" w:rsidRPr="002860E2" w:rsidRDefault="003A2C8D" w:rsidP="005417AB">
            <w:pPr>
              <w:contextualSpacing/>
              <w:rPr>
                <w:rFonts w:asciiTheme="minorHAnsi" w:hAnsiTheme="minorHAnsi"/>
                <w:sz w:val="20"/>
                <w:szCs w:val="20"/>
              </w:rPr>
            </w:pPr>
            <w:r w:rsidRPr="003A2C8D">
              <w:rPr>
                <w:rFonts w:asciiTheme="minorHAnsi" w:hAnsiTheme="minorHAnsi"/>
                <w:sz w:val="20"/>
                <w:szCs w:val="20"/>
              </w:rPr>
              <w:t xml:space="preserve">Greg Aaron; </w:t>
            </w:r>
            <w:proofErr w:type="spellStart"/>
            <w:r w:rsidRPr="003A2C8D">
              <w:rPr>
                <w:rFonts w:asciiTheme="minorHAnsi" w:hAnsiTheme="minorHAnsi"/>
                <w:sz w:val="20"/>
                <w:szCs w:val="20"/>
              </w:rPr>
              <w:t>iThreat</w:t>
            </w:r>
            <w:proofErr w:type="spellEnd"/>
            <w:r w:rsidRPr="003A2C8D">
              <w:rPr>
                <w:rFonts w:asciiTheme="minorHAnsi" w:hAnsiTheme="minorHAnsi"/>
                <w:sz w:val="20"/>
                <w:szCs w:val="20"/>
              </w:rPr>
              <w:t xml:space="preserve"> Cyber Group</w:t>
            </w:r>
          </w:p>
        </w:tc>
        <w:tc>
          <w:tcPr>
            <w:tcW w:w="3960" w:type="dxa"/>
          </w:tcPr>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1A2EAC" w:rsidRPr="002860E2" w:rsidRDefault="001A2EAC" w:rsidP="005417AB">
            <w:pPr>
              <w:contextualSpacing/>
              <w:rPr>
                <w:rFonts w:asciiTheme="minorHAnsi" w:hAnsiTheme="minorHAnsi"/>
                <w:sz w:val="20"/>
                <w:szCs w:val="20"/>
              </w:rPr>
            </w:pPr>
          </w:p>
          <w:p w:rsidR="001A2EAC" w:rsidRPr="002860E2" w:rsidRDefault="001A2EAC"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1A2EAC" w:rsidRPr="002860E2" w:rsidRDefault="001A2EAC" w:rsidP="005417AB">
            <w:pPr>
              <w:contextualSpacing/>
              <w:rPr>
                <w:rFonts w:asciiTheme="minorHAnsi" w:hAnsiTheme="minorHAnsi"/>
                <w:sz w:val="20"/>
                <w:szCs w:val="20"/>
              </w:rPr>
            </w:pPr>
          </w:p>
        </w:tc>
      </w:tr>
      <w:tr w:rsidR="001A2EAC" w:rsidRPr="002860E2" w:rsidTr="002657F2">
        <w:trPr>
          <w:cantSplit/>
        </w:trPr>
        <w:tc>
          <w:tcPr>
            <w:tcW w:w="675" w:type="dxa"/>
          </w:tcPr>
          <w:p w:rsidR="001A2EAC" w:rsidRPr="002860E2" w:rsidRDefault="001A2EAC" w:rsidP="00AC3871">
            <w:pPr>
              <w:numPr>
                <w:ilvl w:val="0"/>
                <w:numId w:val="23"/>
              </w:numPr>
              <w:contextualSpacing/>
              <w:rPr>
                <w:rFonts w:asciiTheme="minorHAnsi" w:hAnsiTheme="minorHAnsi"/>
                <w:b/>
                <w:sz w:val="20"/>
                <w:szCs w:val="20"/>
              </w:rPr>
            </w:pPr>
          </w:p>
        </w:tc>
        <w:tc>
          <w:tcPr>
            <w:tcW w:w="8055" w:type="dxa"/>
          </w:tcPr>
          <w:p w:rsidR="001A2EAC" w:rsidRPr="002860E2" w:rsidRDefault="001E6D61" w:rsidP="005417AB">
            <w:pPr>
              <w:pStyle w:val="ColorfulList-Accent11"/>
              <w:ind w:left="0"/>
              <w:rPr>
                <w:rFonts w:asciiTheme="minorHAnsi" w:hAnsiTheme="minorHAnsi"/>
                <w:sz w:val="20"/>
                <w:szCs w:val="20"/>
              </w:rPr>
            </w:pPr>
            <w:r>
              <w:rPr>
                <w:rFonts w:asciiTheme="minorHAnsi" w:hAnsiTheme="minorHAnsi"/>
                <w:sz w:val="20"/>
                <w:szCs w:val="20"/>
              </w:rPr>
              <w:t xml:space="preserve">No edit suggested. </w:t>
            </w:r>
          </w:p>
          <w:p w:rsidR="001A2EAC" w:rsidRPr="002860E2" w:rsidRDefault="001A2EAC" w:rsidP="005417AB">
            <w:pPr>
              <w:pStyle w:val="ColorfulList-Accent11"/>
              <w:ind w:left="0"/>
              <w:rPr>
                <w:rFonts w:asciiTheme="minorHAnsi" w:hAnsiTheme="minorHAnsi"/>
                <w:sz w:val="20"/>
                <w:szCs w:val="20"/>
              </w:rPr>
            </w:pPr>
          </w:p>
          <w:p w:rsidR="001A2EAC" w:rsidRPr="002860E2" w:rsidRDefault="001E6D61" w:rsidP="005417AB">
            <w:pPr>
              <w:pStyle w:val="ColorfulList-Accent11"/>
              <w:ind w:left="0"/>
              <w:rPr>
                <w:rFonts w:asciiTheme="minorHAnsi" w:hAnsiTheme="minorHAnsi"/>
                <w:sz w:val="20"/>
                <w:szCs w:val="20"/>
              </w:rPr>
            </w:pPr>
            <w:r w:rsidRPr="001E6D61">
              <w:rPr>
                <w:rFonts w:asciiTheme="minorHAnsi" w:hAnsiTheme="minorHAnsi"/>
                <w:sz w:val="20"/>
                <w:szCs w:val="20"/>
              </w:rPr>
              <w:t xml:space="preserve">INTA supports Purpose intent with a modification. The Purpose should be more accurately defined to refer to both the rights “and obligations” of the registered name holder, which reflects the practical and legal context in which a name is registered. For example, a registered name holder provides their contact details not only to establish their claim to a specific domain but also to put third parties on notice of that claim. The name holder also agrees to certain obligations in connection with their registration, and the provision of registration data is integral to establishing the identity of the name holder so that the registrar, registry operators and (potentially) third parties are able to identify the party which has undertaken such obligations. This goes beyond Purpose 3 (described below) which deals with communication.  </w:t>
            </w:r>
          </w:p>
        </w:tc>
        <w:tc>
          <w:tcPr>
            <w:tcW w:w="2700" w:type="dxa"/>
          </w:tcPr>
          <w:p w:rsidR="001A2EAC" w:rsidRPr="002860E2" w:rsidRDefault="003A2C8D" w:rsidP="005417AB">
            <w:pPr>
              <w:contextualSpacing/>
              <w:rPr>
                <w:rFonts w:asciiTheme="minorHAnsi" w:hAnsiTheme="minorHAnsi"/>
                <w:sz w:val="20"/>
                <w:szCs w:val="20"/>
              </w:rPr>
            </w:pPr>
            <w:r w:rsidRPr="003A2C8D">
              <w:rPr>
                <w:rFonts w:asciiTheme="minorHAnsi" w:hAnsiTheme="minorHAnsi"/>
                <w:sz w:val="20"/>
                <w:szCs w:val="20"/>
              </w:rPr>
              <w:t>Lori Schulman Senior Director, Internet Policy; International Trademark Association (INTA)</w:t>
            </w:r>
          </w:p>
        </w:tc>
        <w:tc>
          <w:tcPr>
            <w:tcW w:w="3960" w:type="dxa"/>
          </w:tcPr>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1A2EAC" w:rsidRPr="002860E2" w:rsidRDefault="001A2EAC" w:rsidP="005417AB">
            <w:pPr>
              <w:contextualSpacing/>
              <w:rPr>
                <w:rFonts w:asciiTheme="minorHAnsi" w:hAnsiTheme="minorHAnsi"/>
                <w:sz w:val="20"/>
                <w:szCs w:val="20"/>
              </w:rPr>
            </w:pPr>
          </w:p>
          <w:p w:rsidR="001A2EAC" w:rsidRPr="002860E2" w:rsidRDefault="001A2EAC"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1A2EAC" w:rsidRPr="002860E2" w:rsidRDefault="001A2EAC" w:rsidP="005417AB">
            <w:pPr>
              <w:contextualSpacing/>
              <w:rPr>
                <w:rFonts w:asciiTheme="minorHAnsi" w:hAnsiTheme="minorHAnsi"/>
                <w:sz w:val="20"/>
                <w:szCs w:val="20"/>
              </w:rPr>
            </w:pPr>
          </w:p>
        </w:tc>
      </w:tr>
      <w:tr w:rsidR="001A2EAC" w:rsidRPr="002860E2" w:rsidTr="002657F2">
        <w:trPr>
          <w:cantSplit/>
        </w:trPr>
        <w:tc>
          <w:tcPr>
            <w:tcW w:w="675" w:type="dxa"/>
          </w:tcPr>
          <w:p w:rsidR="001A2EAC" w:rsidRPr="002860E2" w:rsidRDefault="001A2EAC" w:rsidP="00AC3871">
            <w:pPr>
              <w:numPr>
                <w:ilvl w:val="0"/>
                <w:numId w:val="23"/>
              </w:numPr>
              <w:contextualSpacing/>
              <w:rPr>
                <w:rFonts w:asciiTheme="minorHAnsi" w:hAnsiTheme="minorHAnsi"/>
                <w:b/>
                <w:sz w:val="20"/>
                <w:szCs w:val="20"/>
              </w:rPr>
            </w:pPr>
          </w:p>
        </w:tc>
        <w:tc>
          <w:tcPr>
            <w:tcW w:w="8055" w:type="dxa"/>
          </w:tcPr>
          <w:p w:rsidR="001E6D61" w:rsidRPr="001E6D61" w:rsidRDefault="001E6D61" w:rsidP="001E6D61">
            <w:pPr>
              <w:pStyle w:val="ColorfulList-Accent11"/>
              <w:ind w:left="0"/>
              <w:rPr>
                <w:rFonts w:asciiTheme="minorHAnsi" w:hAnsiTheme="minorHAnsi"/>
                <w:sz w:val="20"/>
                <w:szCs w:val="20"/>
              </w:rPr>
            </w:pPr>
            <w:r w:rsidRPr="001E6D61">
              <w:rPr>
                <w:rFonts w:asciiTheme="minorHAnsi" w:hAnsiTheme="minorHAnsi"/>
                <w:sz w:val="20"/>
                <w:szCs w:val="20"/>
              </w:rPr>
              <w:t>AS SUBJECT TO REGISTRY AND REGISTRAR TERMS, CONDITIONS AND POLICIES, AND ICANN CONSENSUS POLICIES:</w:t>
            </w:r>
          </w:p>
          <w:p w:rsidR="001E6D61" w:rsidRPr="001E6D61" w:rsidRDefault="001E6D61" w:rsidP="001E6D61">
            <w:pPr>
              <w:pStyle w:val="ColorfulList-Accent11"/>
              <w:ind w:left="0"/>
              <w:rPr>
                <w:rFonts w:asciiTheme="minorHAnsi" w:hAnsiTheme="minorHAnsi"/>
                <w:sz w:val="20"/>
                <w:szCs w:val="20"/>
              </w:rPr>
            </w:pPr>
            <w:r w:rsidRPr="001E6D61">
              <w:rPr>
                <w:rFonts w:asciiTheme="minorHAnsi" w:hAnsiTheme="minorHAnsi"/>
                <w:sz w:val="20"/>
                <w:szCs w:val="20"/>
              </w:rPr>
              <w:t>(IV)</w:t>
            </w:r>
            <w:r w:rsidRPr="001E6D61">
              <w:rPr>
                <w:rFonts w:asciiTheme="minorHAnsi" w:hAnsiTheme="minorHAnsi"/>
                <w:sz w:val="20"/>
                <w:szCs w:val="20"/>
              </w:rPr>
              <w:tab/>
              <w:t>TO ESTABLISH THE RIGHTS AND OBLIGATIONS, SUCH AS THEY MAY BE, , such as they may be, OF A REGISTERED NAME HOLDER IN A REGISTERED NAME;</w:t>
            </w:r>
          </w:p>
          <w:p w:rsidR="001E6D61" w:rsidRPr="001E6D61" w:rsidRDefault="001E6D61" w:rsidP="001E6D61">
            <w:pPr>
              <w:pStyle w:val="ColorfulList-Accent11"/>
              <w:ind w:left="0"/>
              <w:rPr>
                <w:rFonts w:asciiTheme="minorHAnsi" w:hAnsiTheme="minorHAnsi"/>
                <w:sz w:val="20"/>
                <w:szCs w:val="20"/>
              </w:rPr>
            </w:pPr>
            <w:r w:rsidRPr="001E6D61">
              <w:rPr>
                <w:rFonts w:asciiTheme="minorHAnsi" w:hAnsiTheme="minorHAnsi"/>
                <w:sz w:val="20"/>
                <w:szCs w:val="20"/>
              </w:rPr>
              <w:t>(V)</w:t>
            </w:r>
            <w:r w:rsidRPr="001E6D61">
              <w:rPr>
                <w:rFonts w:asciiTheme="minorHAnsi" w:hAnsiTheme="minorHAnsi"/>
                <w:sz w:val="20"/>
                <w:szCs w:val="20"/>
              </w:rPr>
              <w:tab/>
              <w:t>TO ENSURE THAT A REGISTERED NAME HOLDER MAY EXERCISE ITS RIGHTS AND FULFILL ITS OBLIGATIONS IN THE USE AND DISPOSITION OF THE REGISTERED NAME; AND</w:t>
            </w:r>
          </w:p>
          <w:p w:rsidR="001A2EAC" w:rsidRPr="002860E2" w:rsidRDefault="001E6D61" w:rsidP="001E6D61">
            <w:pPr>
              <w:pStyle w:val="ColorfulList-Accent11"/>
              <w:ind w:left="0"/>
              <w:rPr>
                <w:rFonts w:asciiTheme="minorHAnsi" w:hAnsiTheme="minorHAnsi"/>
                <w:sz w:val="20"/>
                <w:szCs w:val="20"/>
              </w:rPr>
            </w:pPr>
            <w:r w:rsidRPr="001E6D61">
              <w:rPr>
                <w:rFonts w:asciiTheme="minorHAnsi" w:hAnsiTheme="minorHAnsi"/>
                <w:sz w:val="20"/>
                <w:szCs w:val="20"/>
              </w:rPr>
              <w:t>(VI)</w:t>
            </w:r>
            <w:r w:rsidRPr="001E6D61">
              <w:rPr>
                <w:rFonts w:asciiTheme="minorHAnsi" w:hAnsiTheme="minorHAnsi"/>
                <w:sz w:val="20"/>
                <w:szCs w:val="20"/>
              </w:rPr>
              <w:tab/>
              <w:t>TO ACTIVATE A REGISTERED NAME AND ALLOCATE IT TO THE REGISTERED NAME HOLDER</w:t>
            </w:r>
          </w:p>
          <w:p w:rsidR="001A2EAC" w:rsidRDefault="001A2EAC" w:rsidP="005417AB">
            <w:pPr>
              <w:pStyle w:val="ColorfulList-Accent11"/>
              <w:ind w:left="0"/>
              <w:rPr>
                <w:rFonts w:asciiTheme="minorHAnsi" w:hAnsiTheme="minorHAnsi"/>
                <w:sz w:val="20"/>
                <w:szCs w:val="20"/>
              </w:rPr>
            </w:pPr>
          </w:p>
          <w:p w:rsidR="001A2EAC" w:rsidRPr="002860E2" w:rsidRDefault="001E6D61" w:rsidP="005417AB">
            <w:pPr>
              <w:pStyle w:val="ColorfulList-Accent11"/>
              <w:ind w:left="0"/>
              <w:rPr>
                <w:rFonts w:asciiTheme="minorHAnsi" w:hAnsiTheme="minorHAnsi"/>
                <w:sz w:val="20"/>
                <w:szCs w:val="20"/>
              </w:rPr>
            </w:pPr>
            <w:r w:rsidRPr="001E6D61">
              <w:rPr>
                <w:rFonts w:asciiTheme="minorHAnsi" w:hAnsiTheme="minorHAnsi"/>
                <w:sz w:val="20"/>
                <w:szCs w:val="20"/>
              </w:rPr>
              <w:t xml:space="preserve">The collection of data from the domain name registrant serves not only the purpose of establishing rights of the registrant in a registered name, but also for establishing obligations.  This includes the obligation for the registrant to comply with the various terms and conditions established in the contract between the registrar and the registrant.  Rights and obligations go hand-in-hand, and therefore the purpose of obtaining the data from the registrant to establish the rights in the name cannot be separated from the purpose of obtaining the data to fulfill the obligations that go along with domain name ownership.  Article 6(1)(b) of the GDPR establishes the legality of collecting and processing personal data "for the performance of a contract to which the data subject is party </w:t>
            </w:r>
            <w:proofErr w:type="gramStart"/>
            <w:r w:rsidRPr="001E6D61">
              <w:rPr>
                <w:rFonts w:asciiTheme="minorHAnsi" w:hAnsiTheme="minorHAnsi"/>
                <w:sz w:val="20"/>
                <w:szCs w:val="20"/>
              </w:rPr>
              <w:t>. . . .</w:t>
            </w:r>
            <w:proofErr w:type="gramEnd"/>
            <w:r w:rsidRPr="001E6D61">
              <w:rPr>
                <w:rFonts w:asciiTheme="minorHAnsi" w:hAnsiTheme="minorHAnsi"/>
                <w:sz w:val="20"/>
                <w:szCs w:val="20"/>
              </w:rPr>
              <w:t>"  The performance of any contract involves OBLIGATIONS in addition to rights. Therefore, adding the language suggested concerning obligations makes this proposed purpose more compliant with the GDPR.</w:t>
            </w:r>
          </w:p>
        </w:tc>
        <w:tc>
          <w:tcPr>
            <w:tcW w:w="2700" w:type="dxa"/>
          </w:tcPr>
          <w:p w:rsidR="001A2EAC" w:rsidRPr="002860E2" w:rsidRDefault="003A2C8D" w:rsidP="005417AB">
            <w:pPr>
              <w:contextualSpacing/>
              <w:rPr>
                <w:rFonts w:asciiTheme="minorHAnsi" w:hAnsiTheme="minorHAnsi"/>
                <w:sz w:val="20"/>
                <w:szCs w:val="20"/>
              </w:rPr>
            </w:pPr>
            <w:r w:rsidRPr="003A2C8D">
              <w:rPr>
                <w:rFonts w:asciiTheme="minorHAnsi" w:hAnsiTheme="minorHAnsi"/>
                <w:sz w:val="20"/>
                <w:szCs w:val="20"/>
              </w:rPr>
              <w:t>Brian King; IPC</w:t>
            </w:r>
          </w:p>
        </w:tc>
        <w:tc>
          <w:tcPr>
            <w:tcW w:w="3960" w:type="dxa"/>
          </w:tcPr>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1A2EAC" w:rsidRPr="002860E2" w:rsidRDefault="001A2EAC" w:rsidP="005417AB">
            <w:pPr>
              <w:contextualSpacing/>
              <w:rPr>
                <w:rFonts w:asciiTheme="minorHAnsi" w:hAnsiTheme="minorHAnsi"/>
                <w:sz w:val="20"/>
                <w:szCs w:val="20"/>
              </w:rPr>
            </w:pPr>
          </w:p>
          <w:p w:rsidR="001A2EAC" w:rsidRPr="002860E2" w:rsidRDefault="001A2EAC"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1A2EAC" w:rsidRPr="002860E2" w:rsidRDefault="001A2EAC" w:rsidP="005417AB">
            <w:pPr>
              <w:contextualSpacing/>
              <w:rPr>
                <w:rFonts w:asciiTheme="minorHAnsi" w:hAnsiTheme="minorHAnsi"/>
                <w:sz w:val="20"/>
                <w:szCs w:val="20"/>
              </w:rPr>
            </w:pPr>
          </w:p>
        </w:tc>
      </w:tr>
      <w:tr w:rsidR="001A2EAC" w:rsidRPr="002860E2" w:rsidTr="002657F2">
        <w:trPr>
          <w:cantSplit/>
        </w:trPr>
        <w:tc>
          <w:tcPr>
            <w:tcW w:w="675" w:type="dxa"/>
          </w:tcPr>
          <w:p w:rsidR="001A2EAC" w:rsidRPr="002860E2" w:rsidRDefault="001A2EAC" w:rsidP="00AC3871">
            <w:pPr>
              <w:numPr>
                <w:ilvl w:val="0"/>
                <w:numId w:val="23"/>
              </w:numPr>
              <w:contextualSpacing/>
              <w:rPr>
                <w:rFonts w:asciiTheme="minorHAnsi" w:hAnsiTheme="minorHAnsi"/>
                <w:b/>
                <w:sz w:val="20"/>
                <w:szCs w:val="20"/>
              </w:rPr>
            </w:pPr>
          </w:p>
        </w:tc>
        <w:tc>
          <w:tcPr>
            <w:tcW w:w="8055" w:type="dxa"/>
          </w:tcPr>
          <w:p w:rsidR="001A2EAC" w:rsidRDefault="001E6D61" w:rsidP="001E6D61">
            <w:pPr>
              <w:pStyle w:val="ColorfulList-Accent11"/>
              <w:ind w:left="0"/>
              <w:rPr>
                <w:rFonts w:asciiTheme="minorHAnsi" w:hAnsiTheme="minorHAnsi"/>
                <w:sz w:val="20"/>
                <w:szCs w:val="20"/>
              </w:rPr>
            </w:pPr>
            <w:r w:rsidRPr="001E6D61">
              <w:rPr>
                <w:rFonts w:asciiTheme="minorHAnsi" w:hAnsiTheme="minorHAnsi"/>
                <w:sz w:val="20"/>
                <w:szCs w:val="20"/>
              </w:rPr>
              <w:t>(I</w:t>
            </w:r>
            <w:r>
              <w:rPr>
                <w:rFonts w:asciiTheme="minorHAnsi" w:hAnsiTheme="minorHAnsi"/>
                <w:sz w:val="20"/>
                <w:szCs w:val="20"/>
              </w:rPr>
              <w:t xml:space="preserve">) </w:t>
            </w:r>
            <w:r w:rsidRPr="001E6D61">
              <w:rPr>
                <w:rFonts w:asciiTheme="minorHAnsi" w:hAnsiTheme="minorHAnsi"/>
                <w:sz w:val="20"/>
                <w:szCs w:val="20"/>
              </w:rPr>
              <w:t>TO ESTABLISH THE RIGHTS AND OBLIGATIONS OF A REGISTERED NAME HOLDER IN A REGISTERED NAME;</w:t>
            </w:r>
          </w:p>
          <w:p w:rsidR="001E6D61" w:rsidRDefault="001E6D61" w:rsidP="001E6D61">
            <w:pPr>
              <w:pStyle w:val="ColorfulList-Accent11"/>
              <w:ind w:left="0"/>
              <w:rPr>
                <w:rFonts w:asciiTheme="minorHAnsi" w:hAnsiTheme="minorHAnsi"/>
                <w:sz w:val="20"/>
                <w:szCs w:val="20"/>
              </w:rPr>
            </w:pPr>
          </w:p>
          <w:p w:rsidR="001A2EAC" w:rsidRPr="002860E2" w:rsidRDefault="001E6D61" w:rsidP="005417AB">
            <w:pPr>
              <w:pStyle w:val="ColorfulList-Accent11"/>
              <w:ind w:left="0"/>
              <w:rPr>
                <w:rFonts w:asciiTheme="minorHAnsi" w:hAnsiTheme="minorHAnsi"/>
                <w:sz w:val="20"/>
                <w:szCs w:val="20"/>
              </w:rPr>
            </w:pPr>
            <w:proofErr w:type="spellStart"/>
            <w:r w:rsidRPr="001E6D61">
              <w:rPr>
                <w:rFonts w:asciiTheme="minorHAnsi" w:hAnsiTheme="minorHAnsi"/>
                <w:sz w:val="20"/>
                <w:szCs w:val="20"/>
              </w:rPr>
              <w:t>MarkMonitor</w:t>
            </w:r>
            <w:proofErr w:type="spellEnd"/>
            <w:r w:rsidRPr="001E6D61">
              <w:rPr>
                <w:rFonts w:asciiTheme="minorHAnsi" w:hAnsiTheme="minorHAnsi"/>
                <w:sz w:val="20"/>
                <w:szCs w:val="20"/>
              </w:rPr>
              <w:t xml:space="preserve"> believes that limiting this purpose to establishing the “rights” of a registrant in the registered name is overly narrow. Referring to both the rights “and obligations” of the registrant more accurately reflects the practical and legal context in which a name is registered. For example, a registrant provides their contact details not only to establish their claim to a specific domain, but also for the purposes of the registrar and third parties being on notice that such domain is subject to the claim of the registrant. The registrant also agrees to certain obligations in connection with their registration, and the provision of their data is integral to establishing the identity of the registrant so that the registrar, registry operators and (potentially) third parties are able to identify the party which has undertaken such obligations, even beyond Purpose 3 which deals with communication.</w:t>
            </w:r>
          </w:p>
        </w:tc>
        <w:tc>
          <w:tcPr>
            <w:tcW w:w="2700" w:type="dxa"/>
          </w:tcPr>
          <w:p w:rsidR="001A2EAC" w:rsidRPr="002860E2" w:rsidRDefault="003A2C8D" w:rsidP="005417AB">
            <w:pPr>
              <w:contextualSpacing/>
              <w:rPr>
                <w:rFonts w:asciiTheme="minorHAnsi" w:hAnsiTheme="minorHAnsi"/>
                <w:sz w:val="20"/>
                <w:szCs w:val="20"/>
              </w:rPr>
            </w:pPr>
            <w:r w:rsidRPr="003A2C8D">
              <w:rPr>
                <w:rFonts w:asciiTheme="minorHAnsi" w:hAnsiTheme="minorHAnsi"/>
                <w:sz w:val="20"/>
                <w:szCs w:val="20"/>
              </w:rPr>
              <w:t xml:space="preserve">Brian King; </w:t>
            </w:r>
            <w:proofErr w:type="spellStart"/>
            <w:r w:rsidRPr="003A2C8D">
              <w:rPr>
                <w:rFonts w:asciiTheme="minorHAnsi" w:hAnsiTheme="minorHAnsi"/>
                <w:sz w:val="20"/>
                <w:szCs w:val="20"/>
              </w:rPr>
              <w:t>MarkMonitor</w:t>
            </w:r>
            <w:proofErr w:type="spellEnd"/>
            <w:r w:rsidRPr="003A2C8D">
              <w:rPr>
                <w:rFonts w:asciiTheme="minorHAnsi" w:hAnsiTheme="minorHAnsi"/>
                <w:sz w:val="20"/>
                <w:szCs w:val="20"/>
              </w:rPr>
              <w:t>, Inc., a Clarivate Analytics company</w:t>
            </w:r>
          </w:p>
        </w:tc>
        <w:tc>
          <w:tcPr>
            <w:tcW w:w="3960" w:type="dxa"/>
          </w:tcPr>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1A2EAC" w:rsidRPr="002860E2" w:rsidRDefault="001A2EAC" w:rsidP="005417AB">
            <w:pPr>
              <w:contextualSpacing/>
              <w:rPr>
                <w:rFonts w:asciiTheme="minorHAnsi" w:hAnsiTheme="minorHAnsi"/>
                <w:sz w:val="20"/>
                <w:szCs w:val="20"/>
              </w:rPr>
            </w:pPr>
          </w:p>
          <w:p w:rsidR="001A2EAC" w:rsidRPr="002860E2" w:rsidRDefault="001A2EAC"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1A2EAC" w:rsidRPr="002860E2" w:rsidRDefault="001A2EAC" w:rsidP="005417AB">
            <w:pPr>
              <w:contextualSpacing/>
              <w:rPr>
                <w:rFonts w:asciiTheme="minorHAnsi" w:hAnsiTheme="minorHAnsi"/>
                <w:sz w:val="20"/>
                <w:szCs w:val="20"/>
              </w:rPr>
            </w:pPr>
          </w:p>
        </w:tc>
      </w:tr>
      <w:tr w:rsidR="003A2C8D" w:rsidRPr="002860E2" w:rsidTr="002657F2">
        <w:trPr>
          <w:cantSplit/>
        </w:trPr>
        <w:tc>
          <w:tcPr>
            <w:tcW w:w="675" w:type="dxa"/>
          </w:tcPr>
          <w:p w:rsidR="003A2C8D" w:rsidRPr="002860E2" w:rsidRDefault="003A2C8D" w:rsidP="00AC3871">
            <w:pPr>
              <w:numPr>
                <w:ilvl w:val="0"/>
                <w:numId w:val="23"/>
              </w:numPr>
              <w:contextualSpacing/>
              <w:rPr>
                <w:rFonts w:asciiTheme="minorHAnsi" w:hAnsiTheme="minorHAnsi"/>
                <w:b/>
                <w:sz w:val="20"/>
                <w:szCs w:val="20"/>
              </w:rPr>
            </w:pPr>
          </w:p>
        </w:tc>
        <w:tc>
          <w:tcPr>
            <w:tcW w:w="8055" w:type="dxa"/>
          </w:tcPr>
          <w:p w:rsidR="001E6D61" w:rsidRPr="001E6D61" w:rsidRDefault="001E6D61" w:rsidP="001E6D61">
            <w:pPr>
              <w:pStyle w:val="ColorfulList-Accent11"/>
              <w:ind w:left="27"/>
              <w:rPr>
                <w:rFonts w:asciiTheme="minorHAnsi" w:hAnsiTheme="minorHAnsi"/>
                <w:sz w:val="20"/>
                <w:szCs w:val="20"/>
              </w:rPr>
            </w:pPr>
            <w:r w:rsidRPr="001E6D61">
              <w:rPr>
                <w:rFonts w:asciiTheme="minorHAnsi" w:hAnsiTheme="minorHAnsi"/>
                <w:sz w:val="20"/>
                <w:szCs w:val="20"/>
              </w:rPr>
              <w:t>AS SUBJECT TO REGISTRY AND REGISTRAR TERMS, CONDITIONS AND POLICIES, AND ICANN CONSENSUS POLICIES:</w:t>
            </w:r>
          </w:p>
          <w:p w:rsidR="001E6D61" w:rsidRPr="001E6D61" w:rsidRDefault="001E6D61" w:rsidP="001E6D61">
            <w:pPr>
              <w:pStyle w:val="ColorfulList-Accent11"/>
              <w:ind w:left="27"/>
              <w:rPr>
                <w:rFonts w:asciiTheme="minorHAnsi" w:hAnsiTheme="minorHAnsi"/>
                <w:sz w:val="20"/>
                <w:szCs w:val="20"/>
              </w:rPr>
            </w:pPr>
            <w:r w:rsidRPr="001E6D61">
              <w:rPr>
                <w:rFonts w:asciiTheme="minorHAnsi" w:hAnsiTheme="minorHAnsi"/>
                <w:sz w:val="20"/>
                <w:szCs w:val="20"/>
              </w:rPr>
              <w:t>(I)</w:t>
            </w:r>
            <w:r w:rsidRPr="001E6D61">
              <w:rPr>
                <w:rFonts w:asciiTheme="minorHAnsi" w:hAnsiTheme="minorHAnsi"/>
                <w:sz w:val="20"/>
                <w:szCs w:val="20"/>
              </w:rPr>
              <w:tab/>
              <w:t>TO ESTABLISH THE RIGHTS AND OBLIGATIONS OF A REGISTERED NAME HOLDER IN A REGISTERED NAME;</w:t>
            </w:r>
          </w:p>
          <w:p w:rsidR="001E6D61" w:rsidRPr="001E6D61" w:rsidRDefault="001E6D61" w:rsidP="001E6D61">
            <w:pPr>
              <w:pStyle w:val="ColorfulList-Accent11"/>
              <w:ind w:left="27"/>
              <w:rPr>
                <w:rFonts w:asciiTheme="minorHAnsi" w:hAnsiTheme="minorHAnsi"/>
                <w:sz w:val="20"/>
                <w:szCs w:val="20"/>
              </w:rPr>
            </w:pPr>
            <w:r w:rsidRPr="001E6D61">
              <w:rPr>
                <w:rFonts w:asciiTheme="minorHAnsi" w:hAnsiTheme="minorHAnsi"/>
                <w:sz w:val="20"/>
                <w:szCs w:val="20"/>
              </w:rPr>
              <w:t>(II)</w:t>
            </w:r>
            <w:r w:rsidRPr="001E6D61">
              <w:rPr>
                <w:rFonts w:asciiTheme="minorHAnsi" w:hAnsiTheme="minorHAnsi"/>
                <w:sz w:val="20"/>
                <w:szCs w:val="20"/>
              </w:rPr>
              <w:tab/>
              <w:t>TO ENSURE THAT A REGISTERED NAME HOLDER MAY EXERCISE ITS RIGHTS AND FULFILL ITS OBLIGATIONS IN THE USE AND DISPOSITION OF THE REGISTERED NAME; AND</w:t>
            </w:r>
          </w:p>
          <w:p w:rsidR="003A2C8D" w:rsidRDefault="001E6D61" w:rsidP="001E6D61">
            <w:pPr>
              <w:pStyle w:val="ColorfulList-Accent11"/>
              <w:ind w:left="27"/>
              <w:rPr>
                <w:rFonts w:asciiTheme="minorHAnsi" w:hAnsiTheme="minorHAnsi"/>
                <w:sz w:val="20"/>
                <w:szCs w:val="20"/>
              </w:rPr>
            </w:pPr>
            <w:r w:rsidRPr="001E6D61">
              <w:rPr>
                <w:rFonts w:asciiTheme="minorHAnsi" w:hAnsiTheme="minorHAnsi"/>
                <w:sz w:val="20"/>
                <w:szCs w:val="20"/>
              </w:rPr>
              <w:t>(III)</w:t>
            </w:r>
            <w:r w:rsidRPr="001E6D61">
              <w:rPr>
                <w:rFonts w:asciiTheme="minorHAnsi" w:hAnsiTheme="minorHAnsi"/>
                <w:sz w:val="20"/>
                <w:szCs w:val="20"/>
              </w:rPr>
              <w:tab/>
              <w:t>TO ACTIVATE A REGISTERED NAME AND ALLOCATE IT TO THE REGISTERED NAME HOLDER</w:t>
            </w:r>
          </w:p>
          <w:p w:rsidR="001E6D61" w:rsidRDefault="001E6D61" w:rsidP="001E6D61">
            <w:pPr>
              <w:pStyle w:val="ColorfulList-Accent11"/>
              <w:ind w:left="27"/>
              <w:rPr>
                <w:rFonts w:asciiTheme="minorHAnsi" w:hAnsiTheme="minorHAnsi"/>
                <w:sz w:val="20"/>
                <w:szCs w:val="20"/>
              </w:rPr>
            </w:pPr>
          </w:p>
          <w:p w:rsidR="001E6D61" w:rsidRPr="002860E2" w:rsidRDefault="001E6D61" w:rsidP="001E6D61">
            <w:pPr>
              <w:pStyle w:val="ColorfulList-Accent11"/>
              <w:ind w:left="27"/>
              <w:rPr>
                <w:rFonts w:asciiTheme="minorHAnsi" w:hAnsiTheme="minorHAnsi"/>
                <w:sz w:val="20"/>
                <w:szCs w:val="20"/>
              </w:rPr>
            </w:pPr>
            <w:r w:rsidRPr="001E6D61">
              <w:rPr>
                <w:rFonts w:asciiTheme="minorHAnsi" w:hAnsiTheme="minorHAnsi"/>
                <w:sz w:val="20"/>
                <w:szCs w:val="20"/>
              </w:rPr>
              <w:t xml:space="preserve">ICANN, registrars, registry operators, and registered domain name holders have long been subject to certain requirements regarding registration of a domain name. For example, the Registrar Accreditation </w:t>
            </w:r>
            <w:r w:rsidR="009E5355">
              <w:rPr>
                <w:rFonts w:asciiTheme="minorHAnsi" w:hAnsiTheme="minorHAnsi"/>
                <w:sz w:val="20"/>
                <w:szCs w:val="20"/>
              </w:rPr>
              <w:t>Support</w:t>
            </w:r>
            <w:r w:rsidRPr="001E6D61">
              <w:rPr>
                <w:rFonts w:asciiTheme="minorHAnsi" w:hAnsiTheme="minorHAnsi"/>
                <w:sz w:val="20"/>
                <w:szCs w:val="20"/>
              </w:rPr>
              <w:t xml:space="preserve"> requires that “[t]he Registered Name Holder shall represent that, to the best of the Registered Name Holder's knowledge and belief, neither the registration of the Registered Name nor the manner in which it is directly or indirectly used infringes the legal rights of any third party,” RAA, sec. 3.7.7.9 (emphasis added), https://www.icann.org/resources/pages/approved-with-specs-2013-09-17-en#raa. Similarly, the Registry </w:t>
            </w:r>
            <w:r w:rsidR="009E5355">
              <w:rPr>
                <w:rFonts w:asciiTheme="minorHAnsi" w:hAnsiTheme="minorHAnsi"/>
                <w:sz w:val="20"/>
                <w:szCs w:val="20"/>
              </w:rPr>
              <w:t>Support</w:t>
            </w:r>
            <w:r w:rsidRPr="001E6D61">
              <w:rPr>
                <w:rFonts w:asciiTheme="minorHAnsi" w:hAnsiTheme="minorHAnsi"/>
                <w:sz w:val="20"/>
                <w:szCs w:val="20"/>
              </w:rPr>
              <w:t xml:space="preserve"> provides that the “Registry Operator will include a provision in its Registry-Registrar </w:t>
            </w:r>
            <w:r w:rsidR="009E5355">
              <w:rPr>
                <w:rFonts w:asciiTheme="minorHAnsi" w:hAnsiTheme="minorHAnsi"/>
                <w:sz w:val="20"/>
                <w:szCs w:val="20"/>
              </w:rPr>
              <w:t>Support</w:t>
            </w:r>
            <w:r w:rsidRPr="001E6D61">
              <w:rPr>
                <w:rFonts w:asciiTheme="minorHAnsi" w:hAnsiTheme="minorHAnsi"/>
                <w:sz w:val="20"/>
                <w:szCs w:val="20"/>
              </w:rPr>
              <w:t xml:space="preserve"> that requires Registrars to include in their Registration </w:t>
            </w:r>
            <w:r w:rsidR="009E5355">
              <w:rPr>
                <w:rFonts w:asciiTheme="minorHAnsi" w:hAnsiTheme="minorHAnsi"/>
                <w:sz w:val="20"/>
                <w:szCs w:val="20"/>
              </w:rPr>
              <w:t>Support</w:t>
            </w:r>
            <w:r w:rsidRPr="001E6D61">
              <w:rPr>
                <w:rFonts w:asciiTheme="minorHAnsi" w:hAnsiTheme="minorHAnsi"/>
                <w:sz w:val="20"/>
                <w:szCs w:val="20"/>
              </w:rPr>
              <w:t xml:space="preserve">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 Registry </w:t>
            </w:r>
            <w:r w:rsidR="009E5355">
              <w:rPr>
                <w:rFonts w:asciiTheme="minorHAnsi" w:hAnsiTheme="minorHAnsi"/>
                <w:sz w:val="20"/>
                <w:szCs w:val="20"/>
              </w:rPr>
              <w:t>Support</w:t>
            </w:r>
            <w:r w:rsidRPr="001E6D61">
              <w:rPr>
                <w:rFonts w:asciiTheme="minorHAnsi" w:hAnsiTheme="minorHAnsi"/>
                <w:sz w:val="20"/>
                <w:szCs w:val="20"/>
              </w:rPr>
              <w:t>, Specification 11, sec. 3(a) (emphasis added), https://newgtlds.icann.org/sites/default/files/</w:t>
            </w:r>
            <w:r w:rsidR="009E5355">
              <w:rPr>
                <w:rFonts w:asciiTheme="minorHAnsi" w:hAnsiTheme="minorHAnsi"/>
                <w:sz w:val="20"/>
                <w:szCs w:val="20"/>
              </w:rPr>
              <w:t>Support</w:t>
            </w:r>
            <w:r w:rsidRPr="001E6D61">
              <w:rPr>
                <w:rFonts w:asciiTheme="minorHAnsi" w:hAnsiTheme="minorHAnsi"/>
                <w:sz w:val="20"/>
                <w:szCs w:val="20"/>
              </w:rPr>
              <w:t>s/</w:t>
            </w:r>
            <w:r w:rsidR="009E5355">
              <w:rPr>
                <w:rFonts w:asciiTheme="minorHAnsi" w:hAnsiTheme="minorHAnsi"/>
                <w:sz w:val="20"/>
                <w:szCs w:val="20"/>
              </w:rPr>
              <w:t>Support</w:t>
            </w:r>
            <w:r w:rsidRPr="001E6D61">
              <w:rPr>
                <w:rFonts w:asciiTheme="minorHAnsi" w:hAnsiTheme="minorHAnsi"/>
                <w:sz w:val="20"/>
                <w:szCs w:val="20"/>
              </w:rPr>
              <w:t>-approved-31jul17-en.html#specification11. Ensuring compliance with obligations such as these will require collection and processing of data as part of the WHOIS system, including providing access to third parties.</w:t>
            </w:r>
          </w:p>
        </w:tc>
        <w:tc>
          <w:tcPr>
            <w:tcW w:w="2700" w:type="dxa"/>
          </w:tcPr>
          <w:p w:rsidR="003A2C8D" w:rsidRPr="002860E2" w:rsidRDefault="003A2C8D" w:rsidP="005417AB">
            <w:pPr>
              <w:contextualSpacing/>
              <w:rPr>
                <w:rFonts w:asciiTheme="minorHAnsi" w:hAnsiTheme="minorHAnsi"/>
                <w:sz w:val="20"/>
                <w:szCs w:val="20"/>
              </w:rPr>
            </w:pPr>
            <w:r w:rsidRPr="003A2C8D">
              <w:rPr>
                <w:rFonts w:asciiTheme="minorHAnsi" w:hAnsiTheme="minorHAnsi"/>
                <w:sz w:val="20"/>
                <w:szCs w:val="20"/>
              </w:rPr>
              <w:t>Neil Fried; The Motion Picture Association of America</w:t>
            </w:r>
          </w:p>
        </w:tc>
        <w:tc>
          <w:tcPr>
            <w:tcW w:w="3960" w:type="dxa"/>
          </w:tcPr>
          <w:p w:rsidR="001E6D61" w:rsidRPr="002860E2" w:rsidRDefault="001E6D61" w:rsidP="001E6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1E6D61" w:rsidRPr="002860E2" w:rsidRDefault="001E6D61" w:rsidP="001E6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1E6D61" w:rsidRPr="002860E2" w:rsidRDefault="001E6D61" w:rsidP="001E6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1E6D61" w:rsidRPr="002860E2" w:rsidRDefault="001E6D61" w:rsidP="001E6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1E6D61" w:rsidRPr="002860E2" w:rsidRDefault="001E6D61" w:rsidP="001E6D61">
            <w:pPr>
              <w:contextualSpacing/>
              <w:rPr>
                <w:rFonts w:asciiTheme="minorHAnsi" w:hAnsiTheme="minorHAnsi"/>
                <w:sz w:val="20"/>
                <w:szCs w:val="20"/>
              </w:rPr>
            </w:pPr>
          </w:p>
          <w:p w:rsidR="001E6D61" w:rsidRPr="002860E2" w:rsidRDefault="001E6D61" w:rsidP="001E6D6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3A2C8D" w:rsidRPr="002860E2" w:rsidRDefault="003A2C8D"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3A2C8D" w:rsidRPr="002860E2" w:rsidTr="002657F2">
        <w:trPr>
          <w:cantSplit/>
        </w:trPr>
        <w:tc>
          <w:tcPr>
            <w:tcW w:w="675" w:type="dxa"/>
          </w:tcPr>
          <w:p w:rsidR="003A2C8D" w:rsidRPr="002860E2" w:rsidRDefault="003A2C8D" w:rsidP="00AC3871">
            <w:pPr>
              <w:numPr>
                <w:ilvl w:val="0"/>
                <w:numId w:val="23"/>
              </w:numPr>
              <w:contextualSpacing/>
              <w:rPr>
                <w:rFonts w:asciiTheme="minorHAnsi" w:hAnsiTheme="minorHAnsi"/>
                <w:b/>
                <w:sz w:val="20"/>
                <w:szCs w:val="20"/>
              </w:rPr>
            </w:pPr>
          </w:p>
        </w:tc>
        <w:tc>
          <w:tcPr>
            <w:tcW w:w="8055" w:type="dxa"/>
          </w:tcPr>
          <w:p w:rsidR="001E6D61" w:rsidRPr="001E6D61" w:rsidRDefault="001E6D61" w:rsidP="001E6D61">
            <w:pPr>
              <w:pStyle w:val="ColorfulList-Accent11"/>
              <w:ind w:left="0"/>
              <w:rPr>
                <w:rFonts w:asciiTheme="minorHAnsi" w:hAnsiTheme="minorHAnsi"/>
                <w:sz w:val="20"/>
                <w:szCs w:val="20"/>
              </w:rPr>
            </w:pPr>
            <w:r w:rsidRPr="001E6D61">
              <w:rPr>
                <w:rFonts w:asciiTheme="minorHAnsi" w:hAnsiTheme="minorHAnsi"/>
                <w:sz w:val="20"/>
                <w:szCs w:val="20"/>
              </w:rPr>
              <w:t xml:space="preserve">The </w:t>
            </w:r>
            <w:proofErr w:type="spellStart"/>
            <w:r w:rsidRPr="001E6D61">
              <w:rPr>
                <w:rFonts w:asciiTheme="minorHAnsi" w:hAnsiTheme="minorHAnsi"/>
                <w:sz w:val="20"/>
                <w:szCs w:val="20"/>
              </w:rPr>
              <w:t>RySG</w:t>
            </w:r>
            <w:proofErr w:type="spellEnd"/>
            <w:r w:rsidRPr="001E6D61">
              <w:rPr>
                <w:rFonts w:asciiTheme="minorHAnsi" w:hAnsiTheme="minorHAnsi"/>
                <w:sz w:val="20"/>
                <w:szCs w:val="20"/>
              </w:rPr>
              <w:t xml:space="preserve"> recommends separating Purpose 1 as currently written into two separate purposes and amending the language as follows:</w:t>
            </w:r>
          </w:p>
          <w:p w:rsidR="001E6D61" w:rsidRPr="001E6D61" w:rsidRDefault="001E6D61" w:rsidP="001E6D61">
            <w:pPr>
              <w:pStyle w:val="ColorfulList-Accent11"/>
              <w:ind w:left="0"/>
              <w:rPr>
                <w:rFonts w:asciiTheme="minorHAnsi" w:hAnsiTheme="minorHAnsi"/>
                <w:sz w:val="20"/>
                <w:szCs w:val="20"/>
              </w:rPr>
            </w:pPr>
            <w:r w:rsidRPr="001E6D61">
              <w:rPr>
                <w:rFonts w:asciiTheme="minorHAnsi" w:hAnsiTheme="minorHAnsi"/>
                <w:sz w:val="20"/>
                <w:szCs w:val="20"/>
              </w:rPr>
              <w:t xml:space="preserve">“IN ACCORDANCE WITH THE RELEVANT REGISTRY </w:t>
            </w:r>
            <w:r w:rsidR="009E5355">
              <w:rPr>
                <w:rFonts w:asciiTheme="minorHAnsi" w:hAnsiTheme="minorHAnsi"/>
                <w:sz w:val="20"/>
                <w:szCs w:val="20"/>
              </w:rPr>
              <w:t>SUPPORT</w:t>
            </w:r>
            <w:r w:rsidRPr="001E6D61">
              <w:rPr>
                <w:rFonts w:asciiTheme="minorHAnsi" w:hAnsiTheme="minorHAnsi"/>
                <w:sz w:val="20"/>
                <w:szCs w:val="20"/>
              </w:rPr>
              <w:t xml:space="preserve">S AND REGISTRAR ACCREDITATION </w:t>
            </w:r>
            <w:r w:rsidR="009E5355">
              <w:rPr>
                <w:rFonts w:asciiTheme="minorHAnsi" w:hAnsiTheme="minorHAnsi"/>
                <w:sz w:val="20"/>
                <w:szCs w:val="20"/>
              </w:rPr>
              <w:t>SUPPORT</w:t>
            </w:r>
            <w:r w:rsidRPr="001E6D61">
              <w:rPr>
                <w:rFonts w:asciiTheme="minorHAnsi" w:hAnsiTheme="minorHAnsi"/>
                <w:sz w:val="20"/>
                <w:szCs w:val="20"/>
              </w:rPr>
              <w:t>S, ACTIVATE A REGISTERED NAME AND ALLOCATE IT TO THE REGISTERED NAME HOLDER.”</w:t>
            </w:r>
          </w:p>
          <w:p w:rsidR="001E6D61" w:rsidRPr="001E6D61" w:rsidRDefault="001E6D61" w:rsidP="001E6D61">
            <w:pPr>
              <w:pStyle w:val="ColorfulList-Accent11"/>
              <w:ind w:left="0"/>
              <w:rPr>
                <w:rFonts w:asciiTheme="minorHAnsi" w:hAnsiTheme="minorHAnsi"/>
                <w:sz w:val="20"/>
                <w:szCs w:val="20"/>
              </w:rPr>
            </w:pPr>
          </w:p>
          <w:p w:rsidR="001E6D61" w:rsidRPr="001E6D61" w:rsidRDefault="001E6D61" w:rsidP="001E6D61">
            <w:pPr>
              <w:pStyle w:val="ColorfulList-Accent11"/>
              <w:ind w:left="0"/>
              <w:rPr>
                <w:rFonts w:asciiTheme="minorHAnsi" w:hAnsiTheme="minorHAnsi"/>
                <w:sz w:val="20"/>
                <w:szCs w:val="20"/>
              </w:rPr>
            </w:pPr>
            <w:r w:rsidRPr="001E6D61">
              <w:rPr>
                <w:rFonts w:asciiTheme="minorHAnsi" w:hAnsiTheme="minorHAnsi"/>
                <w:sz w:val="20"/>
                <w:szCs w:val="20"/>
              </w:rPr>
              <w:t>and</w:t>
            </w:r>
          </w:p>
          <w:p w:rsidR="001E6D61" w:rsidRPr="001E6D61" w:rsidRDefault="001E6D61" w:rsidP="001E6D61">
            <w:pPr>
              <w:pStyle w:val="ColorfulList-Accent11"/>
              <w:ind w:left="0"/>
              <w:rPr>
                <w:rFonts w:asciiTheme="minorHAnsi" w:hAnsiTheme="minorHAnsi"/>
                <w:sz w:val="20"/>
                <w:szCs w:val="20"/>
              </w:rPr>
            </w:pPr>
          </w:p>
          <w:p w:rsidR="001E6D61" w:rsidRPr="001E6D61" w:rsidRDefault="001E6D61" w:rsidP="001E6D61">
            <w:pPr>
              <w:pStyle w:val="ColorfulList-Accent11"/>
              <w:ind w:left="0"/>
              <w:rPr>
                <w:rFonts w:asciiTheme="minorHAnsi" w:hAnsiTheme="minorHAnsi"/>
                <w:sz w:val="20"/>
                <w:szCs w:val="20"/>
              </w:rPr>
            </w:pPr>
            <w:r w:rsidRPr="001E6D61">
              <w:rPr>
                <w:rFonts w:asciiTheme="minorHAnsi" w:hAnsiTheme="minorHAnsi"/>
                <w:sz w:val="20"/>
                <w:szCs w:val="20"/>
              </w:rPr>
              <w:t>“AS SUBJECT TO REGISTRY AND REGISTRAR TERMS, CONDITIONS AND POLICIES, AND ICANN CONSENSUS POLICIES:</w:t>
            </w:r>
          </w:p>
          <w:p w:rsidR="001E6D61" w:rsidRPr="001E6D61" w:rsidRDefault="001E6D61" w:rsidP="001E6D61">
            <w:pPr>
              <w:pStyle w:val="ColorfulList-Accent11"/>
              <w:ind w:left="0"/>
              <w:rPr>
                <w:rFonts w:asciiTheme="minorHAnsi" w:hAnsiTheme="minorHAnsi"/>
                <w:sz w:val="20"/>
                <w:szCs w:val="20"/>
              </w:rPr>
            </w:pPr>
            <w:r w:rsidRPr="001E6D61">
              <w:rPr>
                <w:rFonts w:asciiTheme="minorHAnsi" w:hAnsiTheme="minorHAnsi"/>
                <w:sz w:val="20"/>
                <w:szCs w:val="20"/>
              </w:rPr>
              <w:t>(</w:t>
            </w:r>
            <w:proofErr w:type="spellStart"/>
            <w:r w:rsidRPr="001E6D61">
              <w:rPr>
                <w:rFonts w:asciiTheme="minorHAnsi" w:hAnsiTheme="minorHAnsi"/>
                <w:sz w:val="20"/>
                <w:szCs w:val="20"/>
              </w:rPr>
              <w:t>i</w:t>
            </w:r>
            <w:proofErr w:type="spellEnd"/>
            <w:r w:rsidRPr="001E6D61">
              <w:rPr>
                <w:rFonts w:asciiTheme="minorHAnsi" w:hAnsiTheme="minorHAnsi"/>
                <w:sz w:val="20"/>
                <w:szCs w:val="20"/>
              </w:rPr>
              <w:t>) ESTABLISH THE RIGHTS OF A REGISTERED NAME HOLDER IN A REGISTERED NAME, AND</w:t>
            </w:r>
          </w:p>
          <w:p w:rsidR="003A2C8D" w:rsidRDefault="001E6D61" w:rsidP="001E6D61">
            <w:pPr>
              <w:pStyle w:val="ColorfulList-Accent11"/>
              <w:ind w:left="0"/>
              <w:rPr>
                <w:rFonts w:asciiTheme="minorHAnsi" w:hAnsiTheme="minorHAnsi"/>
                <w:sz w:val="20"/>
                <w:szCs w:val="20"/>
              </w:rPr>
            </w:pPr>
            <w:r w:rsidRPr="001E6D61">
              <w:rPr>
                <w:rFonts w:asciiTheme="minorHAnsi" w:hAnsiTheme="minorHAnsi"/>
                <w:sz w:val="20"/>
                <w:szCs w:val="20"/>
              </w:rPr>
              <w:t>(ii) ENSURE THAT A REGISTERED NAME HOLDER MAY EXERCISE ITS RIGHTS IN THE USE AND DISPOSITION OF THE REGISTERED NAME.”</w:t>
            </w:r>
          </w:p>
          <w:p w:rsidR="001E6D61" w:rsidRDefault="001E6D61" w:rsidP="001E6D61">
            <w:pPr>
              <w:pStyle w:val="ColorfulList-Accent11"/>
              <w:ind w:left="0"/>
              <w:rPr>
                <w:rFonts w:asciiTheme="minorHAnsi" w:hAnsiTheme="minorHAnsi"/>
                <w:sz w:val="20"/>
                <w:szCs w:val="20"/>
              </w:rPr>
            </w:pPr>
          </w:p>
          <w:p w:rsidR="001E6D61" w:rsidRPr="002860E2" w:rsidRDefault="001E6D61" w:rsidP="001E6D61">
            <w:pPr>
              <w:pStyle w:val="ColorfulList-Accent11"/>
              <w:ind w:left="0"/>
              <w:rPr>
                <w:rFonts w:asciiTheme="minorHAnsi" w:hAnsiTheme="minorHAnsi"/>
                <w:sz w:val="20"/>
                <w:szCs w:val="20"/>
              </w:rPr>
            </w:pPr>
            <w:r w:rsidRPr="001E6D61">
              <w:rPr>
                <w:rFonts w:asciiTheme="minorHAnsi" w:hAnsiTheme="minorHAnsi"/>
                <w:sz w:val="20"/>
                <w:szCs w:val="20"/>
              </w:rPr>
              <w:t xml:space="preserve">The </w:t>
            </w:r>
            <w:proofErr w:type="spellStart"/>
            <w:r w:rsidRPr="001E6D61">
              <w:rPr>
                <w:rFonts w:asciiTheme="minorHAnsi" w:hAnsiTheme="minorHAnsi"/>
                <w:sz w:val="20"/>
                <w:szCs w:val="20"/>
              </w:rPr>
              <w:t>RySG</w:t>
            </w:r>
            <w:proofErr w:type="spellEnd"/>
            <w:r w:rsidRPr="001E6D61">
              <w:rPr>
                <w:rFonts w:asciiTheme="minorHAnsi" w:hAnsiTheme="minorHAnsi"/>
                <w:sz w:val="20"/>
                <w:szCs w:val="20"/>
              </w:rPr>
              <w:t xml:space="preserve"> believes that Purpose 1 encompasses the fundamental and primary reasons for which gTLD registration data is processed in the domain name registration ecosystem. However, as written, the Purpose 1 text captures two separate and distinct purposes: one is the technical provisioning of a domain name registration and the second is the establishment of the Registered Name Holder’s rights in that domain. The latter of these two purposes may be conditioned by (or subject to) registry or registrar terms, conditions or policies at the option of the registry or registrar, but the former is not. Furthermore, these two purposes may require different processing and/or different data elements to achieve them, with the data elements necessary to achieve the establishment of the rights to the domain dependent on the specific terms, conditions and policies implemented by the registry or registrar.</w:t>
            </w:r>
          </w:p>
        </w:tc>
        <w:tc>
          <w:tcPr>
            <w:tcW w:w="2700" w:type="dxa"/>
          </w:tcPr>
          <w:p w:rsidR="003A2C8D" w:rsidRPr="002860E2" w:rsidRDefault="003A2C8D" w:rsidP="005417AB">
            <w:pPr>
              <w:contextualSpacing/>
              <w:rPr>
                <w:rFonts w:asciiTheme="minorHAnsi" w:hAnsiTheme="minorHAnsi"/>
                <w:sz w:val="20"/>
                <w:szCs w:val="20"/>
              </w:rPr>
            </w:pPr>
            <w:r w:rsidRPr="003A2C8D">
              <w:rPr>
                <w:rFonts w:asciiTheme="minorHAnsi" w:hAnsiTheme="minorHAnsi"/>
                <w:sz w:val="20"/>
                <w:szCs w:val="20"/>
              </w:rPr>
              <w:t xml:space="preserve">Wim </w:t>
            </w:r>
            <w:proofErr w:type="spellStart"/>
            <w:r w:rsidRPr="003A2C8D">
              <w:rPr>
                <w:rFonts w:asciiTheme="minorHAnsi" w:hAnsiTheme="minorHAnsi"/>
                <w:sz w:val="20"/>
                <w:szCs w:val="20"/>
              </w:rPr>
              <w:t>Degezelle</w:t>
            </w:r>
            <w:proofErr w:type="spellEnd"/>
            <w:r w:rsidRPr="003A2C8D">
              <w:rPr>
                <w:rFonts w:asciiTheme="minorHAnsi" w:hAnsiTheme="minorHAnsi"/>
                <w:sz w:val="20"/>
                <w:szCs w:val="20"/>
              </w:rPr>
              <w:t xml:space="preserve"> ; </w:t>
            </w:r>
            <w:proofErr w:type="spellStart"/>
            <w:r w:rsidRPr="003A2C8D">
              <w:rPr>
                <w:rFonts w:asciiTheme="minorHAnsi" w:hAnsiTheme="minorHAnsi"/>
                <w:sz w:val="20"/>
                <w:szCs w:val="20"/>
              </w:rPr>
              <w:t>RySG</w:t>
            </w:r>
            <w:proofErr w:type="spellEnd"/>
          </w:p>
        </w:tc>
        <w:tc>
          <w:tcPr>
            <w:tcW w:w="3960" w:type="dxa"/>
          </w:tcPr>
          <w:p w:rsidR="001E6D61" w:rsidRPr="002860E2" w:rsidRDefault="001E6D61" w:rsidP="001E6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1E6D61" w:rsidRPr="002860E2" w:rsidRDefault="001E6D61" w:rsidP="001E6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1E6D61" w:rsidRPr="002860E2" w:rsidRDefault="001E6D61" w:rsidP="001E6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1E6D61" w:rsidRPr="002860E2" w:rsidRDefault="001E6D61" w:rsidP="001E6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1E6D61" w:rsidRPr="002860E2" w:rsidRDefault="001E6D61" w:rsidP="001E6D61">
            <w:pPr>
              <w:contextualSpacing/>
              <w:rPr>
                <w:rFonts w:asciiTheme="minorHAnsi" w:hAnsiTheme="minorHAnsi"/>
                <w:sz w:val="20"/>
                <w:szCs w:val="20"/>
              </w:rPr>
            </w:pPr>
          </w:p>
          <w:p w:rsidR="001E6D61" w:rsidRPr="002860E2" w:rsidRDefault="001E6D61" w:rsidP="001E6D6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3A2C8D" w:rsidRPr="002860E2" w:rsidRDefault="003A2C8D"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3A2C8D" w:rsidRPr="002860E2" w:rsidTr="002657F2">
        <w:trPr>
          <w:cantSplit/>
        </w:trPr>
        <w:tc>
          <w:tcPr>
            <w:tcW w:w="675" w:type="dxa"/>
          </w:tcPr>
          <w:p w:rsidR="003A2C8D" w:rsidRPr="002860E2" w:rsidRDefault="003A2C8D" w:rsidP="00AC3871">
            <w:pPr>
              <w:numPr>
                <w:ilvl w:val="0"/>
                <w:numId w:val="23"/>
              </w:numPr>
              <w:contextualSpacing/>
              <w:rPr>
                <w:rFonts w:asciiTheme="minorHAnsi" w:hAnsiTheme="minorHAnsi"/>
                <w:b/>
                <w:sz w:val="20"/>
                <w:szCs w:val="20"/>
              </w:rPr>
            </w:pPr>
          </w:p>
        </w:tc>
        <w:tc>
          <w:tcPr>
            <w:tcW w:w="8055" w:type="dxa"/>
          </w:tcPr>
          <w:p w:rsidR="001E6D61" w:rsidRPr="001E6D61" w:rsidRDefault="001E6D61" w:rsidP="001E6D61">
            <w:pPr>
              <w:pStyle w:val="ColorfulList-Accent11"/>
              <w:ind w:left="27"/>
              <w:rPr>
                <w:rFonts w:asciiTheme="minorHAnsi" w:hAnsiTheme="minorHAnsi"/>
                <w:sz w:val="20"/>
                <w:szCs w:val="20"/>
              </w:rPr>
            </w:pPr>
            <w:r w:rsidRPr="001E6D61">
              <w:rPr>
                <w:rFonts w:asciiTheme="minorHAnsi" w:hAnsiTheme="minorHAnsi"/>
                <w:sz w:val="20"/>
                <w:szCs w:val="20"/>
              </w:rPr>
              <w:t xml:space="preserve">(I) TO ESTABLISH THE RIGHTS AND OBLIGATIONS OF A REGISTERED NAME HOLDER IN A REGISTERED NAME; </w:t>
            </w:r>
          </w:p>
          <w:p w:rsidR="003A2C8D" w:rsidRDefault="001E6D61" w:rsidP="001E6D61">
            <w:pPr>
              <w:pStyle w:val="ColorfulList-Accent11"/>
              <w:ind w:left="27"/>
              <w:rPr>
                <w:rFonts w:asciiTheme="minorHAnsi" w:hAnsiTheme="minorHAnsi"/>
                <w:sz w:val="20"/>
                <w:szCs w:val="20"/>
              </w:rPr>
            </w:pPr>
            <w:r w:rsidRPr="001E6D61">
              <w:rPr>
                <w:rFonts w:asciiTheme="minorHAnsi" w:hAnsiTheme="minorHAnsi"/>
                <w:sz w:val="20"/>
                <w:szCs w:val="20"/>
              </w:rPr>
              <w:t>(II) TO ENSURE THAT A REGISTERED NAME HOLDER MAY EXERCISE ITS RIGHTS AND FULFILL ITS OBLIGATIONS IN THE USE AND DISPOSITION OF THE REGISTERED NAME; AND</w:t>
            </w:r>
          </w:p>
          <w:p w:rsidR="001E6D61" w:rsidRDefault="001E6D61" w:rsidP="001E6D61">
            <w:pPr>
              <w:pStyle w:val="ColorfulList-Accent11"/>
              <w:ind w:left="27"/>
              <w:rPr>
                <w:rFonts w:asciiTheme="minorHAnsi" w:hAnsiTheme="minorHAnsi"/>
                <w:sz w:val="20"/>
                <w:szCs w:val="20"/>
              </w:rPr>
            </w:pPr>
          </w:p>
          <w:p w:rsidR="001E6D61" w:rsidRPr="002860E2" w:rsidRDefault="001E6D61" w:rsidP="001E6D61">
            <w:pPr>
              <w:pStyle w:val="ColorfulList-Accent11"/>
              <w:ind w:left="27"/>
              <w:rPr>
                <w:rFonts w:asciiTheme="minorHAnsi" w:hAnsiTheme="minorHAnsi"/>
                <w:sz w:val="20"/>
                <w:szCs w:val="20"/>
              </w:rPr>
            </w:pPr>
            <w:r w:rsidRPr="001E6D61">
              <w:rPr>
                <w:rFonts w:asciiTheme="minorHAnsi" w:hAnsiTheme="minorHAnsi"/>
                <w:sz w:val="20"/>
                <w:szCs w:val="20"/>
              </w:rPr>
              <w:t xml:space="preserve">The collection of data from the domain name registrant serves not only the purpose of establishing rights of the registrant in a registered name, but also for establishing obligations. These include the obligation to pay the registrar the appropriate periodic fee for the registered name and the obligation for the registrant to comply with the various terms and conditions established in the contract between the registrar and the registrant. Rights and obligations go hand-in-hand, and therefore the purpose of obtaining the data from the registrant to establish the rights in the name cannot be separated from the purpose of obtaining the data to fulfill the obligations that go along with domain name ownership. Article 6(1)(b) of the GDPR establishes the legality of collecting and processing personal data "for the performance of a contract to which the data subject is party </w:t>
            </w:r>
            <w:proofErr w:type="gramStart"/>
            <w:r w:rsidRPr="001E6D61">
              <w:rPr>
                <w:rFonts w:asciiTheme="minorHAnsi" w:hAnsiTheme="minorHAnsi"/>
                <w:sz w:val="20"/>
                <w:szCs w:val="20"/>
              </w:rPr>
              <w:t>. . . .</w:t>
            </w:r>
            <w:proofErr w:type="gramEnd"/>
            <w:r w:rsidRPr="001E6D61">
              <w:rPr>
                <w:rFonts w:asciiTheme="minorHAnsi" w:hAnsiTheme="minorHAnsi"/>
                <w:sz w:val="20"/>
                <w:szCs w:val="20"/>
              </w:rPr>
              <w:t>" The performance of any contract involves OBLIGATIONS in addition to rights. Therefore, adding the language suggested concerning obligations makes this proposed purpose more compliant with the GDPR.</w:t>
            </w:r>
          </w:p>
        </w:tc>
        <w:tc>
          <w:tcPr>
            <w:tcW w:w="2700" w:type="dxa"/>
          </w:tcPr>
          <w:p w:rsidR="003A2C8D" w:rsidRPr="002860E2" w:rsidRDefault="003A2C8D" w:rsidP="005417AB">
            <w:pPr>
              <w:contextualSpacing/>
              <w:rPr>
                <w:rFonts w:asciiTheme="minorHAnsi" w:hAnsiTheme="minorHAnsi"/>
                <w:sz w:val="20"/>
                <w:szCs w:val="20"/>
              </w:rPr>
            </w:pPr>
            <w:r w:rsidRPr="003A2C8D">
              <w:rPr>
                <w:rFonts w:asciiTheme="minorHAnsi" w:hAnsiTheme="minorHAnsi"/>
                <w:sz w:val="20"/>
                <w:szCs w:val="20"/>
              </w:rPr>
              <w:t>Dean S. Marks; Coalition for Online Accountability</w:t>
            </w:r>
          </w:p>
        </w:tc>
        <w:tc>
          <w:tcPr>
            <w:tcW w:w="3960" w:type="dxa"/>
          </w:tcPr>
          <w:p w:rsidR="001E6D61" w:rsidRPr="002860E2" w:rsidRDefault="001E6D61" w:rsidP="001E6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1E6D61" w:rsidRPr="002860E2" w:rsidRDefault="001E6D61" w:rsidP="001E6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1E6D61" w:rsidRPr="002860E2" w:rsidRDefault="001E6D61" w:rsidP="001E6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1E6D61" w:rsidRPr="002860E2" w:rsidRDefault="001E6D61" w:rsidP="001E6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1E6D61" w:rsidRPr="002860E2" w:rsidRDefault="001E6D61" w:rsidP="001E6D61">
            <w:pPr>
              <w:contextualSpacing/>
              <w:rPr>
                <w:rFonts w:asciiTheme="minorHAnsi" w:hAnsiTheme="minorHAnsi"/>
                <w:sz w:val="20"/>
                <w:szCs w:val="20"/>
              </w:rPr>
            </w:pPr>
          </w:p>
          <w:p w:rsidR="001E6D61" w:rsidRPr="002860E2" w:rsidRDefault="001E6D61" w:rsidP="001E6D6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3A2C8D" w:rsidRPr="002860E2" w:rsidRDefault="003A2C8D"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3A2C8D" w:rsidRPr="002860E2" w:rsidTr="002657F2">
        <w:trPr>
          <w:cantSplit/>
        </w:trPr>
        <w:tc>
          <w:tcPr>
            <w:tcW w:w="675" w:type="dxa"/>
          </w:tcPr>
          <w:p w:rsidR="003A2C8D" w:rsidRPr="002860E2" w:rsidRDefault="003A2C8D" w:rsidP="00AC3871">
            <w:pPr>
              <w:numPr>
                <w:ilvl w:val="0"/>
                <w:numId w:val="23"/>
              </w:numPr>
              <w:contextualSpacing/>
              <w:rPr>
                <w:rFonts w:asciiTheme="minorHAnsi" w:hAnsiTheme="minorHAnsi"/>
                <w:b/>
                <w:sz w:val="20"/>
                <w:szCs w:val="20"/>
              </w:rPr>
            </w:pPr>
          </w:p>
        </w:tc>
        <w:tc>
          <w:tcPr>
            <w:tcW w:w="8055" w:type="dxa"/>
          </w:tcPr>
          <w:p w:rsidR="003A2C8D" w:rsidRDefault="001E6D61" w:rsidP="005417AB">
            <w:pPr>
              <w:pStyle w:val="ColorfulList-Accent11"/>
              <w:ind w:left="0"/>
              <w:rPr>
                <w:rFonts w:asciiTheme="minorHAnsi" w:hAnsiTheme="minorHAnsi"/>
                <w:sz w:val="20"/>
                <w:szCs w:val="20"/>
              </w:rPr>
            </w:pPr>
            <w:r w:rsidRPr="001E6D61">
              <w:rPr>
                <w:rFonts w:asciiTheme="minorHAnsi" w:hAnsiTheme="minorHAnsi"/>
                <w:sz w:val="20"/>
                <w:szCs w:val="20"/>
              </w:rPr>
              <w:t>(I) TO ESTABLISH THE RIGHTS AND OBLIGATIONS OF A REGISTERED NAME HOLDER IN A REGISTERED NAME;</w:t>
            </w:r>
          </w:p>
          <w:p w:rsidR="001E6D61" w:rsidRDefault="001E6D61" w:rsidP="005417AB">
            <w:pPr>
              <w:pStyle w:val="ColorfulList-Accent11"/>
              <w:ind w:left="0"/>
              <w:rPr>
                <w:rFonts w:asciiTheme="minorHAnsi" w:hAnsiTheme="minorHAnsi"/>
                <w:sz w:val="20"/>
                <w:szCs w:val="20"/>
              </w:rPr>
            </w:pPr>
          </w:p>
          <w:p w:rsidR="001E6D61" w:rsidRPr="002860E2" w:rsidRDefault="001E6D61" w:rsidP="005417AB">
            <w:pPr>
              <w:pStyle w:val="ColorfulList-Accent11"/>
              <w:ind w:left="0"/>
              <w:rPr>
                <w:rFonts w:asciiTheme="minorHAnsi" w:hAnsiTheme="minorHAnsi"/>
                <w:sz w:val="20"/>
                <w:szCs w:val="20"/>
              </w:rPr>
            </w:pPr>
            <w:r w:rsidRPr="001E6D61">
              <w:rPr>
                <w:rFonts w:asciiTheme="minorHAnsi" w:hAnsiTheme="minorHAnsi"/>
                <w:sz w:val="20"/>
                <w:szCs w:val="20"/>
              </w:rPr>
              <w:t xml:space="preserve">Microsoft notes that a registrant provides their contact details not only to establish their claim to a specific domain, but also in </w:t>
            </w:r>
            <w:r w:rsidR="009E5355">
              <w:rPr>
                <w:rFonts w:asciiTheme="minorHAnsi" w:hAnsiTheme="minorHAnsi"/>
                <w:sz w:val="20"/>
                <w:szCs w:val="20"/>
              </w:rPr>
              <w:t>Support</w:t>
            </w:r>
            <w:r w:rsidRPr="001E6D61">
              <w:rPr>
                <w:rFonts w:asciiTheme="minorHAnsi" w:hAnsiTheme="minorHAnsi"/>
                <w:sz w:val="20"/>
                <w:szCs w:val="20"/>
              </w:rPr>
              <w:t xml:space="preserve"> to certain obligations in connection with their registration, and the provision of their data is integral to establishing the identity of the registrant so that the registrar, registry operators and (potentially) third parties are able to identify the party which has undertaken such obligations, even beyond Purpose 3 which deals with communication.</w:t>
            </w:r>
          </w:p>
        </w:tc>
        <w:tc>
          <w:tcPr>
            <w:tcW w:w="2700" w:type="dxa"/>
          </w:tcPr>
          <w:p w:rsidR="003A2C8D" w:rsidRPr="002860E2" w:rsidRDefault="001E6D61" w:rsidP="005417AB">
            <w:pPr>
              <w:contextualSpacing/>
              <w:rPr>
                <w:rFonts w:asciiTheme="minorHAnsi" w:hAnsiTheme="minorHAnsi"/>
                <w:sz w:val="20"/>
                <w:szCs w:val="20"/>
              </w:rPr>
            </w:pPr>
            <w:r w:rsidRPr="001E6D61">
              <w:rPr>
                <w:rFonts w:asciiTheme="minorHAnsi" w:hAnsiTheme="minorHAnsi"/>
                <w:sz w:val="20"/>
                <w:szCs w:val="20"/>
              </w:rPr>
              <w:t xml:space="preserve">Jeremy </w:t>
            </w:r>
            <w:proofErr w:type="spellStart"/>
            <w:r w:rsidRPr="001E6D61">
              <w:rPr>
                <w:rFonts w:asciiTheme="minorHAnsi" w:hAnsiTheme="minorHAnsi"/>
                <w:sz w:val="20"/>
                <w:szCs w:val="20"/>
              </w:rPr>
              <w:t>Dallman</w:t>
            </w:r>
            <w:proofErr w:type="spellEnd"/>
            <w:r w:rsidRPr="001E6D61">
              <w:rPr>
                <w:rFonts w:asciiTheme="minorHAnsi" w:hAnsiTheme="minorHAnsi"/>
                <w:sz w:val="20"/>
                <w:szCs w:val="20"/>
              </w:rPr>
              <w:t xml:space="preserve">, David Ladd – Microsoft Threat Intelligence Center; Amy Hogan-Burney, Richard Boscovich – Digital Crimes Unit; </w:t>
            </w:r>
            <w:proofErr w:type="spellStart"/>
            <w:r w:rsidRPr="001E6D61">
              <w:rPr>
                <w:rFonts w:asciiTheme="minorHAnsi" w:hAnsiTheme="minorHAnsi"/>
                <w:sz w:val="20"/>
                <w:szCs w:val="20"/>
              </w:rPr>
              <w:t>Makalika</w:t>
            </w:r>
            <w:proofErr w:type="spellEnd"/>
            <w:r w:rsidRPr="001E6D61">
              <w:rPr>
                <w:rFonts w:asciiTheme="minorHAnsi" w:hAnsiTheme="minorHAnsi"/>
                <w:sz w:val="20"/>
                <w:szCs w:val="20"/>
              </w:rPr>
              <w:t xml:space="preserve"> </w:t>
            </w:r>
            <w:proofErr w:type="spellStart"/>
            <w:r w:rsidRPr="001E6D61">
              <w:rPr>
                <w:rFonts w:asciiTheme="minorHAnsi" w:hAnsiTheme="minorHAnsi"/>
                <w:sz w:val="20"/>
                <w:szCs w:val="20"/>
              </w:rPr>
              <w:t>Naholowaa</w:t>
            </w:r>
            <w:proofErr w:type="spellEnd"/>
            <w:r w:rsidRPr="001E6D61">
              <w:rPr>
                <w:rFonts w:asciiTheme="minorHAnsi" w:hAnsiTheme="minorHAnsi"/>
                <w:sz w:val="20"/>
                <w:szCs w:val="20"/>
              </w:rPr>
              <w:t xml:space="preserve">, Teresa </w:t>
            </w:r>
            <w:proofErr w:type="spellStart"/>
            <w:r w:rsidRPr="001E6D61">
              <w:rPr>
                <w:rFonts w:asciiTheme="minorHAnsi" w:hAnsiTheme="minorHAnsi"/>
                <w:sz w:val="20"/>
                <w:szCs w:val="20"/>
              </w:rPr>
              <w:t>Rodewald</w:t>
            </w:r>
            <w:proofErr w:type="spellEnd"/>
            <w:r w:rsidRPr="001E6D61">
              <w:rPr>
                <w:rFonts w:asciiTheme="minorHAnsi" w:hAnsiTheme="minorHAnsi"/>
                <w:sz w:val="20"/>
                <w:szCs w:val="20"/>
              </w:rPr>
              <w:t xml:space="preserve">, Cam </w:t>
            </w:r>
            <w:proofErr w:type="spellStart"/>
            <w:r w:rsidRPr="001E6D61">
              <w:rPr>
                <w:rFonts w:asciiTheme="minorHAnsi" w:hAnsiTheme="minorHAnsi"/>
                <w:sz w:val="20"/>
                <w:szCs w:val="20"/>
              </w:rPr>
              <w:t>Gatta</w:t>
            </w:r>
            <w:proofErr w:type="spellEnd"/>
            <w:r w:rsidRPr="001E6D61">
              <w:rPr>
                <w:rFonts w:asciiTheme="minorHAnsi" w:hAnsiTheme="minorHAnsi"/>
                <w:sz w:val="20"/>
                <w:szCs w:val="20"/>
              </w:rPr>
              <w:t xml:space="preserve"> – Trademark; Mark Svancarek, Ben Wallace, Paul Mitchell – Internet Technology &amp; Governance Policy; Cole Quinn – Domains and Registry; Joanne Charles – Privacy &amp; Regulatory Affairs; Microsoft Corporation</w:t>
            </w:r>
          </w:p>
        </w:tc>
        <w:tc>
          <w:tcPr>
            <w:tcW w:w="3960" w:type="dxa"/>
          </w:tcPr>
          <w:p w:rsidR="001E6D61" w:rsidRPr="002860E2" w:rsidRDefault="001E6D61" w:rsidP="001E6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1E6D61" w:rsidRPr="002860E2" w:rsidRDefault="001E6D61" w:rsidP="001E6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1E6D61" w:rsidRPr="002860E2" w:rsidRDefault="001E6D61" w:rsidP="001E6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1E6D61" w:rsidRPr="002860E2" w:rsidRDefault="001E6D61" w:rsidP="001E6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1E6D61" w:rsidRPr="002860E2" w:rsidRDefault="001E6D61" w:rsidP="001E6D61">
            <w:pPr>
              <w:contextualSpacing/>
              <w:rPr>
                <w:rFonts w:asciiTheme="minorHAnsi" w:hAnsiTheme="minorHAnsi"/>
                <w:sz w:val="20"/>
                <w:szCs w:val="20"/>
              </w:rPr>
            </w:pPr>
          </w:p>
          <w:p w:rsidR="001E6D61" w:rsidRPr="002860E2" w:rsidRDefault="001E6D61" w:rsidP="001E6D6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3A2C8D" w:rsidRPr="002860E2" w:rsidRDefault="003A2C8D"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8D7EE5" w:rsidRPr="002860E2" w:rsidTr="008D7EE5">
        <w:trPr>
          <w:cantSplit/>
        </w:trPr>
        <w:tc>
          <w:tcPr>
            <w:tcW w:w="15390" w:type="dxa"/>
            <w:gridSpan w:val="4"/>
            <w:shd w:val="clear" w:color="auto" w:fill="FFFF00"/>
          </w:tcPr>
          <w:p w:rsidR="008D7EE5" w:rsidRPr="008D7EE5" w:rsidRDefault="008D7EE5" w:rsidP="008D7EE5">
            <w:pPr>
              <w:pStyle w:val="ColorfulList-Accent11"/>
              <w:ind w:left="0"/>
              <w:rPr>
                <w:rFonts w:asciiTheme="minorHAnsi" w:eastAsia="Times New Roman" w:hAnsiTheme="minorHAnsi"/>
                <w:b/>
                <w:color w:val="000000"/>
                <w:sz w:val="22"/>
                <w:szCs w:val="22"/>
                <w:shd w:val="clear" w:color="auto" w:fill="FF9900"/>
              </w:rPr>
            </w:pPr>
            <w:r w:rsidRPr="008D7EE5">
              <w:rPr>
                <w:rFonts w:asciiTheme="minorHAnsi" w:hAnsiTheme="minorHAnsi"/>
                <w:b/>
                <w:sz w:val="22"/>
                <w:szCs w:val="22"/>
              </w:rPr>
              <w:t>Significant change required: changing intent and wording</w:t>
            </w:r>
          </w:p>
        </w:tc>
      </w:tr>
      <w:tr w:rsidR="001A2EAC" w:rsidRPr="002860E2" w:rsidTr="002657F2">
        <w:trPr>
          <w:cantSplit/>
        </w:trPr>
        <w:tc>
          <w:tcPr>
            <w:tcW w:w="675" w:type="dxa"/>
          </w:tcPr>
          <w:p w:rsidR="001A2EAC" w:rsidRPr="002860E2" w:rsidRDefault="001A2EAC" w:rsidP="00AC3871">
            <w:pPr>
              <w:numPr>
                <w:ilvl w:val="0"/>
                <w:numId w:val="23"/>
              </w:numPr>
              <w:contextualSpacing/>
              <w:rPr>
                <w:rFonts w:asciiTheme="minorHAnsi" w:hAnsiTheme="minorHAnsi"/>
                <w:b/>
                <w:sz w:val="20"/>
                <w:szCs w:val="20"/>
              </w:rPr>
            </w:pPr>
          </w:p>
        </w:tc>
        <w:tc>
          <w:tcPr>
            <w:tcW w:w="8055" w:type="dxa"/>
          </w:tcPr>
          <w:p w:rsidR="001A2EAC" w:rsidRDefault="006B7DA3" w:rsidP="005417AB">
            <w:pPr>
              <w:pStyle w:val="ColorfulList-Accent11"/>
              <w:ind w:left="0"/>
              <w:rPr>
                <w:rFonts w:asciiTheme="minorHAnsi" w:hAnsiTheme="minorHAnsi"/>
                <w:sz w:val="20"/>
                <w:szCs w:val="20"/>
              </w:rPr>
            </w:pPr>
            <w:r w:rsidRPr="006B7DA3">
              <w:rPr>
                <w:rFonts w:asciiTheme="minorHAnsi" w:hAnsiTheme="minorHAnsi"/>
                <w:sz w:val="20"/>
                <w:szCs w:val="20"/>
              </w:rPr>
              <w:t>AS SUBJECT TO REGISTRY AND REGISTRAR TERMS, CONDITIONS AND POLICIES, AND ICANN CONSENSUS POLICIES: TO RECORD AND MAINTAIN RECORDS OF THE NAMES AND CONTACT INFORMATION OF DOMAIN NAME REGISTRANTS.</w:t>
            </w:r>
          </w:p>
          <w:p w:rsidR="006B7DA3" w:rsidRDefault="006B7DA3" w:rsidP="005417AB">
            <w:pPr>
              <w:pStyle w:val="ColorfulList-Accent11"/>
              <w:ind w:left="0"/>
              <w:rPr>
                <w:rFonts w:asciiTheme="minorHAnsi" w:hAnsiTheme="minorHAnsi"/>
                <w:sz w:val="20"/>
                <w:szCs w:val="20"/>
              </w:rPr>
            </w:pPr>
          </w:p>
          <w:p w:rsidR="006B7DA3" w:rsidRPr="006B7DA3" w:rsidRDefault="006B7DA3" w:rsidP="006B7DA3">
            <w:pPr>
              <w:pStyle w:val="ColorfulList-Accent11"/>
              <w:ind w:left="27"/>
              <w:rPr>
                <w:rFonts w:asciiTheme="minorHAnsi" w:hAnsiTheme="minorHAnsi"/>
                <w:sz w:val="20"/>
                <w:szCs w:val="20"/>
              </w:rPr>
            </w:pPr>
            <w:r w:rsidRPr="006B7DA3">
              <w:rPr>
                <w:rFonts w:asciiTheme="minorHAnsi" w:hAnsiTheme="minorHAnsi"/>
                <w:sz w:val="20"/>
                <w:szCs w:val="20"/>
              </w:rPr>
              <w:t>A registrant's relatively simple act of registering a domain name automatically sets in motion registrar and registry processes which activate the domain name and generate "data elements" required to populate "data fields" in the WHOIS (RDS) directory, however it is solely that data related to the "name" and "contact information" of the "registrant," to which GDPR and other privacy laws apply. The only "primary purpose" of processing this limited data (and any consequent "Registry ID") is as stated above.</w:t>
            </w:r>
          </w:p>
          <w:p w:rsidR="006B7DA3" w:rsidRPr="006B7DA3" w:rsidRDefault="006B7DA3" w:rsidP="006B7DA3">
            <w:pPr>
              <w:pStyle w:val="ColorfulList-Accent11"/>
              <w:ind w:left="27"/>
              <w:rPr>
                <w:rFonts w:asciiTheme="minorHAnsi" w:hAnsiTheme="minorHAnsi"/>
                <w:sz w:val="20"/>
                <w:szCs w:val="20"/>
              </w:rPr>
            </w:pPr>
          </w:p>
          <w:p w:rsidR="006B7DA3" w:rsidRPr="006B7DA3" w:rsidRDefault="006B7DA3" w:rsidP="006B7DA3">
            <w:pPr>
              <w:pStyle w:val="ColorfulList-Accent11"/>
              <w:ind w:left="27"/>
              <w:rPr>
                <w:rFonts w:asciiTheme="minorHAnsi" w:hAnsiTheme="minorHAnsi"/>
                <w:sz w:val="20"/>
                <w:szCs w:val="20"/>
              </w:rPr>
            </w:pPr>
            <w:r w:rsidRPr="006B7DA3">
              <w:rPr>
                <w:rFonts w:asciiTheme="minorHAnsi" w:hAnsiTheme="minorHAnsi"/>
                <w:sz w:val="20"/>
                <w:szCs w:val="20"/>
              </w:rPr>
              <w:t xml:space="preserve">What James Bladel (GoDaddy, </w:t>
            </w:r>
            <w:proofErr w:type="spellStart"/>
            <w:r w:rsidRPr="006B7DA3">
              <w:rPr>
                <w:rFonts w:asciiTheme="minorHAnsi" w:hAnsiTheme="minorHAnsi"/>
                <w:sz w:val="20"/>
                <w:szCs w:val="20"/>
              </w:rPr>
              <w:t>RrSG</w:t>
            </w:r>
            <w:proofErr w:type="spellEnd"/>
            <w:r w:rsidRPr="006B7DA3">
              <w:rPr>
                <w:rFonts w:asciiTheme="minorHAnsi" w:hAnsiTheme="minorHAnsi"/>
                <w:sz w:val="20"/>
                <w:szCs w:val="20"/>
              </w:rPr>
              <w:t xml:space="preserve">) told the EPDP working group more than once, including Aug 7, 2018 (transcript), is VERY IMPORTANT: "We’re talking about collection of data for the purposes of publication in an RDS system or an online directory and that is, again, not something that we [registrars] need in order to serve our customer, our registrant customers ... we have our own internal communications with those customers" [e.g., additional contact information, banking and credit card info, etc.] </w:t>
            </w:r>
          </w:p>
          <w:p w:rsidR="006B7DA3" w:rsidRPr="006B7DA3" w:rsidRDefault="006B7DA3" w:rsidP="006B7DA3">
            <w:pPr>
              <w:pStyle w:val="ColorfulList-Accent11"/>
              <w:ind w:left="27"/>
              <w:rPr>
                <w:rFonts w:asciiTheme="minorHAnsi" w:hAnsiTheme="minorHAnsi"/>
                <w:sz w:val="20"/>
                <w:szCs w:val="20"/>
              </w:rPr>
            </w:pPr>
          </w:p>
          <w:p w:rsidR="006B7DA3" w:rsidRPr="006B7DA3" w:rsidRDefault="006B7DA3" w:rsidP="006B7DA3">
            <w:pPr>
              <w:pStyle w:val="ColorfulList-Accent11"/>
              <w:ind w:left="27"/>
              <w:rPr>
                <w:rFonts w:asciiTheme="minorHAnsi" w:hAnsiTheme="minorHAnsi"/>
                <w:sz w:val="20"/>
                <w:szCs w:val="20"/>
              </w:rPr>
            </w:pPr>
            <w:r w:rsidRPr="006B7DA3">
              <w:rPr>
                <w:rFonts w:asciiTheme="minorHAnsi" w:hAnsiTheme="minorHAnsi"/>
                <w:sz w:val="20"/>
                <w:szCs w:val="20"/>
              </w:rPr>
              <w:t xml:space="preserve">This is the time to </w:t>
            </w:r>
            <w:proofErr w:type="spellStart"/>
            <w:r w:rsidRPr="006B7DA3">
              <w:rPr>
                <w:rFonts w:asciiTheme="minorHAnsi" w:hAnsiTheme="minorHAnsi"/>
                <w:sz w:val="20"/>
                <w:szCs w:val="20"/>
              </w:rPr>
              <w:t>cleanup</w:t>
            </w:r>
            <w:proofErr w:type="spellEnd"/>
            <w:r w:rsidRPr="006B7DA3">
              <w:rPr>
                <w:rFonts w:asciiTheme="minorHAnsi" w:hAnsiTheme="minorHAnsi"/>
                <w:sz w:val="20"/>
                <w:szCs w:val="20"/>
              </w:rPr>
              <w:t xml:space="preserve"> the WHOIS registrant data fields, simplify, clarify, and minimize, in compliance with GDPR and other data privacy laws. Therefore, this EPDP should recommend that the Admin and Tech contact categories, the Organization field, and the Fax fields, in the presently collected data elements, be deleted in their entirety,  as same are redundant, confusing, unnecessary data elements which violate GDPR data minimization requirements. See EPAG case and https://www.dataguise.com/gdpr-compliance-data-minimization-use-purpose/. I discuss this further in my responses below. </w:t>
            </w:r>
          </w:p>
          <w:p w:rsidR="006B7DA3" w:rsidRPr="006B7DA3" w:rsidRDefault="006B7DA3" w:rsidP="006B7DA3">
            <w:pPr>
              <w:pStyle w:val="ColorfulList-Accent11"/>
              <w:ind w:left="27"/>
              <w:rPr>
                <w:rFonts w:asciiTheme="minorHAnsi" w:hAnsiTheme="minorHAnsi"/>
                <w:sz w:val="20"/>
                <w:szCs w:val="20"/>
              </w:rPr>
            </w:pPr>
          </w:p>
          <w:p w:rsidR="006B7DA3" w:rsidRPr="002860E2" w:rsidRDefault="006B7DA3" w:rsidP="006B7DA3">
            <w:pPr>
              <w:pStyle w:val="ColorfulList-Accent11"/>
              <w:ind w:left="27"/>
              <w:rPr>
                <w:rFonts w:asciiTheme="minorHAnsi" w:hAnsiTheme="minorHAnsi"/>
                <w:sz w:val="20"/>
                <w:szCs w:val="20"/>
              </w:rPr>
            </w:pPr>
            <w:r w:rsidRPr="006B7DA3">
              <w:rPr>
                <w:rFonts w:asciiTheme="minorHAnsi" w:hAnsiTheme="minorHAnsi"/>
                <w:sz w:val="20"/>
                <w:szCs w:val="20"/>
              </w:rPr>
              <w:t>EXAMPLE re: https://www.whois.com/whois/facebook.com -- For your reference I have prepared a graphic of my proposed GDPR compliant "New" WHOIS data compared to the "Old" WHOIS data elements: goo.gl/CdqE81 (go to link)</w:t>
            </w:r>
          </w:p>
          <w:p w:rsidR="001A2EAC" w:rsidRPr="002860E2" w:rsidRDefault="001A2EAC" w:rsidP="005417AB">
            <w:pPr>
              <w:pStyle w:val="ColorfulList-Accent11"/>
              <w:ind w:left="0"/>
              <w:rPr>
                <w:rFonts w:asciiTheme="minorHAnsi" w:hAnsiTheme="minorHAnsi"/>
                <w:sz w:val="20"/>
                <w:szCs w:val="20"/>
              </w:rPr>
            </w:pPr>
          </w:p>
          <w:p w:rsidR="001A2EAC" w:rsidRPr="002860E2" w:rsidRDefault="001A2EAC" w:rsidP="005417AB">
            <w:pPr>
              <w:pStyle w:val="ColorfulList-Accent11"/>
              <w:ind w:left="0"/>
              <w:rPr>
                <w:rFonts w:asciiTheme="minorHAnsi" w:hAnsiTheme="minorHAnsi"/>
                <w:sz w:val="20"/>
                <w:szCs w:val="20"/>
              </w:rPr>
            </w:pPr>
          </w:p>
        </w:tc>
        <w:tc>
          <w:tcPr>
            <w:tcW w:w="2700" w:type="dxa"/>
          </w:tcPr>
          <w:p w:rsidR="001A2EAC" w:rsidRPr="002860E2" w:rsidRDefault="006B7DA3" w:rsidP="005417AB">
            <w:pPr>
              <w:contextualSpacing/>
              <w:rPr>
                <w:rFonts w:asciiTheme="minorHAnsi" w:hAnsiTheme="minorHAnsi"/>
                <w:sz w:val="20"/>
                <w:szCs w:val="20"/>
              </w:rPr>
            </w:pPr>
            <w:r w:rsidRPr="006B7DA3">
              <w:rPr>
                <w:rFonts w:asciiTheme="minorHAnsi" w:hAnsiTheme="minorHAnsi"/>
                <w:sz w:val="20"/>
                <w:szCs w:val="20"/>
              </w:rPr>
              <w:t>John Poole; Domain Name Registrant</w:t>
            </w:r>
          </w:p>
        </w:tc>
        <w:tc>
          <w:tcPr>
            <w:tcW w:w="3960" w:type="dxa"/>
          </w:tcPr>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1A2EAC" w:rsidRPr="002860E2" w:rsidRDefault="001A2EAC" w:rsidP="005417AB">
            <w:pPr>
              <w:contextualSpacing/>
              <w:rPr>
                <w:rFonts w:asciiTheme="minorHAnsi" w:hAnsiTheme="minorHAnsi"/>
                <w:sz w:val="20"/>
                <w:szCs w:val="20"/>
              </w:rPr>
            </w:pPr>
          </w:p>
          <w:p w:rsidR="001A2EAC" w:rsidRPr="002860E2" w:rsidRDefault="001A2EAC"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1A2EAC" w:rsidRPr="002860E2" w:rsidRDefault="001A2EAC" w:rsidP="005417AB">
            <w:pPr>
              <w:contextualSpacing/>
              <w:rPr>
                <w:rFonts w:asciiTheme="minorHAnsi" w:hAnsiTheme="minorHAnsi"/>
                <w:sz w:val="20"/>
                <w:szCs w:val="20"/>
              </w:rPr>
            </w:pPr>
          </w:p>
        </w:tc>
      </w:tr>
      <w:tr w:rsidR="001A2EAC" w:rsidRPr="002860E2" w:rsidTr="002657F2">
        <w:trPr>
          <w:cantSplit/>
        </w:trPr>
        <w:tc>
          <w:tcPr>
            <w:tcW w:w="675" w:type="dxa"/>
          </w:tcPr>
          <w:p w:rsidR="001A2EAC" w:rsidRPr="002860E2" w:rsidRDefault="001A2EAC" w:rsidP="00AC3871">
            <w:pPr>
              <w:numPr>
                <w:ilvl w:val="0"/>
                <w:numId w:val="23"/>
              </w:numPr>
              <w:contextualSpacing/>
              <w:rPr>
                <w:rFonts w:asciiTheme="minorHAnsi" w:hAnsiTheme="minorHAnsi"/>
                <w:b/>
                <w:sz w:val="20"/>
                <w:szCs w:val="20"/>
              </w:rPr>
            </w:pPr>
          </w:p>
        </w:tc>
        <w:tc>
          <w:tcPr>
            <w:tcW w:w="8055" w:type="dxa"/>
          </w:tcPr>
          <w:p w:rsidR="001A2EAC" w:rsidRDefault="006B7DA3" w:rsidP="005417AB">
            <w:pPr>
              <w:pStyle w:val="ColorfulList-Accent11"/>
              <w:ind w:left="0"/>
              <w:rPr>
                <w:rFonts w:asciiTheme="minorHAnsi" w:hAnsiTheme="minorHAnsi"/>
                <w:sz w:val="20"/>
                <w:szCs w:val="20"/>
              </w:rPr>
            </w:pPr>
            <w:r w:rsidRPr="006B7DA3">
              <w:rPr>
                <w:rFonts w:asciiTheme="minorHAnsi" w:hAnsiTheme="minorHAnsi"/>
                <w:sz w:val="20"/>
                <w:szCs w:val="20"/>
              </w:rPr>
              <w:t>IV) To ensure transparency in the Domain Name Registration process.</w:t>
            </w:r>
          </w:p>
          <w:p w:rsidR="006B7DA3" w:rsidRDefault="006B7DA3" w:rsidP="005417AB">
            <w:pPr>
              <w:pStyle w:val="ColorfulList-Accent11"/>
              <w:ind w:left="0"/>
              <w:rPr>
                <w:rFonts w:asciiTheme="minorHAnsi" w:hAnsiTheme="minorHAnsi"/>
                <w:sz w:val="20"/>
                <w:szCs w:val="20"/>
              </w:rPr>
            </w:pPr>
          </w:p>
          <w:p w:rsidR="001A2EAC" w:rsidRPr="002860E2" w:rsidRDefault="006B7DA3" w:rsidP="005417AB">
            <w:pPr>
              <w:pStyle w:val="ColorfulList-Accent11"/>
              <w:ind w:left="0"/>
              <w:rPr>
                <w:rFonts w:asciiTheme="minorHAnsi" w:hAnsiTheme="minorHAnsi"/>
                <w:sz w:val="20"/>
                <w:szCs w:val="20"/>
              </w:rPr>
            </w:pPr>
            <w:r w:rsidRPr="006B7DA3">
              <w:rPr>
                <w:rFonts w:asciiTheme="minorHAnsi" w:hAnsiTheme="minorHAnsi"/>
                <w:sz w:val="20"/>
                <w:szCs w:val="20"/>
              </w:rPr>
              <w:t xml:space="preserve">It is important to ensure the availability of unregistered names to natural and artificial persons without the availability status being masked in the middle paving way for speculative transactions by intermediaries which may not always be fair. This purpose is added to ensure fairness in the availability of Domain Names to natural and artificial persons; It is acknowledged that some names that are beyond the purview of </w:t>
            </w:r>
            <w:proofErr w:type="spellStart"/>
            <w:r w:rsidRPr="006B7DA3">
              <w:rPr>
                <w:rFonts w:asciiTheme="minorHAnsi" w:hAnsiTheme="minorHAnsi"/>
                <w:sz w:val="20"/>
                <w:szCs w:val="20"/>
              </w:rPr>
              <w:t>TradeMarks</w:t>
            </w:r>
            <w:proofErr w:type="spellEnd"/>
            <w:r w:rsidRPr="006B7DA3">
              <w:rPr>
                <w:rFonts w:asciiTheme="minorHAnsi" w:hAnsiTheme="minorHAnsi"/>
                <w:sz w:val="20"/>
                <w:szCs w:val="20"/>
              </w:rPr>
              <w:t xml:space="preserve"> are desirable names by many, hence have a premium value. To ensure fairness and transparency of opportunities for registering premium names by existing and new processes between ICANN and Registries.</w:t>
            </w:r>
          </w:p>
        </w:tc>
        <w:tc>
          <w:tcPr>
            <w:tcW w:w="2700" w:type="dxa"/>
          </w:tcPr>
          <w:p w:rsidR="001A2EAC" w:rsidRPr="002860E2" w:rsidRDefault="006B7DA3" w:rsidP="005417AB">
            <w:pPr>
              <w:contextualSpacing/>
              <w:rPr>
                <w:rFonts w:asciiTheme="minorHAnsi" w:hAnsiTheme="minorHAnsi"/>
                <w:sz w:val="20"/>
                <w:szCs w:val="20"/>
              </w:rPr>
            </w:pPr>
            <w:proofErr w:type="spellStart"/>
            <w:r w:rsidRPr="006B7DA3">
              <w:rPr>
                <w:rFonts w:asciiTheme="minorHAnsi" w:hAnsiTheme="minorHAnsi"/>
                <w:sz w:val="20"/>
                <w:szCs w:val="20"/>
              </w:rPr>
              <w:t>Sivasubramanian</w:t>
            </w:r>
            <w:proofErr w:type="spellEnd"/>
            <w:r w:rsidRPr="006B7DA3">
              <w:rPr>
                <w:rFonts w:asciiTheme="minorHAnsi" w:hAnsiTheme="minorHAnsi"/>
                <w:sz w:val="20"/>
                <w:szCs w:val="20"/>
              </w:rPr>
              <w:t xml:space="preserve"> Muthusamy; Internet Society India Chennai</w:t>
            </w:r>
          </w:p>
        </w:tc>
        <w:tc>
          <w:tcPr>
            <w:tcW w:w="3960" w:type="dxa"/>
          </w:tcPr>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1A2EAC" w:rsidRPr="002860E2" w:rsidRDefault="001A2EAC" w:rsidP="005417AB">
            <w:pPr>
              <w:contextualSpacing/>
              <w:rPr>
                <w:rFonts w:asciiTheme="minorHAnsi" w:hAnsiTheme="minorHAnsi"/>
                <w:sz w:val="20"/>
                <w:szCs w:val="20"/>
              </w:rPr>
            </w:pPr>
          </w:p>
          <w:p w:rsidR="001A2EAC" w:rsidRPr="002860E2" w:rsidRDefault="001A2EAC"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1A2EAC" w:rsidRPr="002860E2" w:rsidRDefault="001A2EAC" w:rsidP="005417AB">
            <w:pPr>
              <w:contextualSpacing/>
              <w:rPr>
                <w:rFonts w:asciiTheme="minorHAnsi" w:hAnsiTheme="minorHAnsi"/>
                <w:sz w:val="20"/>
                <w:szCs w:val="20"/>
              </w:rPr>
            </w:pPr>
          </w:p>
        </w:tc>
      </w:tr>
      <w:tr w:rsidR="008D7EE5" w:rsidRPr="002860E2" w:rsidTr="008D7EE5">
        <w:trPr>
          <w:cantSplit/>
        </w:trPr>
        <w:tc>
          <w:tcPr>
            <w:tcW w:w="15390" w:type="dxa"/>
            <w:gridSpan w:val="4"/>
            <w:shd w:val="clear" w:color="auto" w:fill="FF0000"/>
          </w:tcPr>
          <w:p w:rsidR="008D7EE5" w:rsidRPr="008D7EE5" w:rsidRDefault="008D7EE5" w:rsidP="008D7EE5">
            <w:pPr>
              <w:pStyle w:val="ColorfulList-Accent11"/>
              <w:ind w:left="0"/>
              <w:rPr>
                <w:rFonts w:asciiTheme="minorHAnsi" w:eastAsia="Times New Roman" w:hAnsiTheme="minorHAnsi"/>
                <w:b/>
                <w:color w:val="000000"/>
                <w:sz w:val="22"/>
                <w:szCs w:val="22"/>
                <w:shd w:val="clear" w:color="auto" w:fill="FF9900"/>
              </w:rPr>
            </w:pPr>
            <w:r w:rsidRPr="008D7EE5">
              <w:rPr>
                <w:rFonts w:asciiTheme="minorHAnsi" w:hAnsiTheme="minorHAnsi"/>
                <w:b/>
                <w:color w:val="FFFFFF" w:themeColor="background1"/>
                <w:sz w:val="22"/>
                <w:szCs w:val="22"/>
              </w:rPr>
              <w:t>Purpose should be deleted</w:t>
            </w:r>
          </w:p>
        </w:tc>
      </w:tr>
      <w:tr w:rsidR="001A2EAC" w:rsidRPr="002860E2" w:rsidTr="002657F2">
        <w:trPr>
          <w:cantSplit/>
        </w:trPr>
        <w:tc>
          <w:tcPr>
            <w:tcW w:w="675" w:type="dxa"/>
          </w:tcPr>
          <w:p w:rsidR="001A2EAC" w:rsidRPr="002860E2" w:rsidRDefault="001A2EAC" w:rsidP="00AC3871">
            <w:pPr>
              <w:numPr>
                <w:ilvl w:val="0"/>
                <w:numId w:val="23"/>
              </w:numPr>
              <w:contextualSpacing/>
              <w:rPr>
                <w:rFonts w:asciiTheme="minorHAnsi" w:hAnsiTheme="minorHAnsi"/>
                <w:b/>
                <w:sz w:val="20"/>
                <w:szCs w:val="20"/>
              </w:rPr>
            </w:pPr>
          </w:p>
        </w:tc>
        <w:tc>
          <w:tcPr>
            <w:tcW w:w="8055" w:type="dxa"/>
          </w:tcPr>
          <w:p w:rsidR="001A2EAC" w:rsidRPr="002860E2" w:rsidRDefault="006B7DA3" w:rsidP="005417AB">
            <w:pPr>
              <w:pStyle w:val="ColorfulList-Accent11"/>
              <w:ind w:left="0"/>
              <w:rPr>
                <w:rFonts w:asciiTheme="minorHAnsi" w:hAnsiTheme="minorHAnsi"/>
                <w:sz w:val="20"/>
                <w:szCs w:val="20"/>
              </w:rPr>
            </w:pPr>
            <w:r>
              <w:rPr>
                <w:rFonts w:asciiTheme="minorHAnsi" w:hAnsiTheme="minorHAnsi"/>
                <w:sz w:val="20"/>
                <w:szCs w:val="20"/>
              </w:rPr>
              <w:t>Not designated and no comments submitted</w:t>
            </w:r>
          </w:p>
          <w:p w:rsidR="001A2EAC" w:rsidRPr="002860E2" w:rsidRDefault="001A2EAC" w:rsidP="005417AB">
            <w:pPr>
              <w:pStyle w:val="ColorfulList-Accent11"/>
              <w:ind w:left="0"/>
              <w:rPr>
                <w:rFonts w:asciiTheme="minorHAnsi" w:hAnsiTheme="minorHAnsi"/>
                <w:sz w:val="20"/>
                <w:szCs w:val="20"/>
              </w:rPr>
            </w:pPr>
          </w:p>
        </w:tc>
        <w:tc>
          <w:tcPr>
            <w:tcW w:w="2700" w:type="dxa"/>
          </w:tcPr>
          <w:p w:rsidR="001A2EAC" w:rsidRPr="002860E2" w:rsidRDefault="001A2EAC" w:rsidP="005417AB">
            <w:pPr>
              <w:contextualSpacing/>
              <w:rPr>
                <w:rFonts w:asciiTheme="minorHAnsi" w:hAnsiTheme="minorHAnsi"/>
                <w:sz w:val="20"/>
                <w:szCs w:val="20"/>
              </w:rPr>
            </w:pPr>
          </w:p>
        </w:tc>
        <w:tc>
          <w:tcPr>
            <w:tcW w:w="3960" w:type="dxa"/>
          </w:tcPr>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rPr>
              <w:t> </w:t>
            </w:r>
          </w:p>
          <w:p w:rsidR="001A2EAC" w:rsidRPr="006B7DA3"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sidR="006B7DA3">
              <w:rPr>
                <w:rFonts w:asciiTheme="minorHAnsi" w:eastAsia="Times New Roman" w:hAnsiTheme="minorHAnsi"/>
                <w:b/>
                <w:color w:val="000000"/>
                <w:sz w:val="20"/>
                <w:szCs w:val="20"/>
              </w:rPr>
              <w:t xml:space="preserve">  </w:t>
            </w:r>
            <w:r w:rsidR="006B7DA3">
              <w:rPr>
                <w:rFonts w:asciiTheme="minorHAnsi" w:eastAsia="Times New Roman" w:hAnsiTheme="minorHAnsi"/>
                <w:color w:val="000000"/>
                <w:sz w:val="20"/>
                <w:szCs w:val="20"/>
              </w:rPr>
              <w:t>none</w:t>
            </w: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1A2EAC" w:rsidRPr="002860E2" w:rsidRDefault="001A2EAC" w:rsidP="006B7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sz w:val="20"/>
                <w:szCs w:val="20"/>
              </w:rPr>
            </w:pPr>
            <w:r w:rsidRPr="002860E2">
              <w:rPr>
                <w:rFonts w:asciiTheme="minorHAnsi" w:eastAsia="Times New Roman" w:hAnsiTheme="minorHAnsi"/>
                <w:b/>
                <w:color w:val="000000"/>
                <w:sz w:val="20"/>
                <w:szCs w:val="20"/>
              </w:rPr>
              <w:t>Action Taken:</w:t>
            </w:r>
            <w:r w:rsidR="006B7DA3">
              <w:rPr>
                <w:rFonts w:asciiTheme="minorHAnsi" w:eastAsia="Times New Roman" w:hAnsiTheme="minorHAnsi"/>
                <w:b/>
                <w:color w:val="000000"/>
                <w:sz w:val="20"/>
                <w:szCs w:val="20"/>
              </w:rPr>
              <w:t xml:space="preserve">  </w:t>
            </w:r>
            <w:r w:rsidR="006B7DA3">
              <w:rPr>
                <w:rFonts w:asciiTheme="minorHAnsi" w:eastAsia="Times New Roman" w:hAnsiTheme="minorHAnsi"/>
                <w:color w:val="000000"/>
                <w:sz w:val="20"/>
                <w:szCs w:val="20"/>
              </w:rPr>
              <w:t xml:space="preserve">none  </w:t>
            </w: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1A2EAC" w:rsidRPr="002860E2" w:rsidRDefault="001A2EAC" w:rsidP="005417AB">
            <w:pPr>
              <w:contextualSpacing/>
              <w:rPr>
                <w:rFonts w:asciiTheme="minorHAnsi" w:hAnsiTheme="minorHAnsi"/>
                <w:sz w:val="20"/>
                <w:szCs w:val="20"/>
              </w:rPr>
            </w:pPr>
          </w:p>
        </w:tc>
      </w:tr>
      <w:tr w:rsidR="000B5015" w:rsidRPr="002860E2" w:rsidTr="000B5015">
        <w:trPr>
          <w:cantSplit/>
        </w:trPr>
        <w:tc>
          <w:tcPr>
            <w:tcW w:w="15390" w:type="dxa"/>
            <w:gridSpan w:val="4"/>
            <w:shd w:val="clear" w:color="auto" w:fill="DAEEF3" w:themeFill="accent5" w:themeFillTint="33"/>
          </w:tcPr>
          <w:p w:rsidR="000B5015" w:rsidRPr="002860E2" w:rsidRDefault="000B5015"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r w:rsidRPr="000B5015">
              <w:rPr>
                <w:rFonts w:asciiTheme="minorHAnsi" w:hAnsiTheme="minorHAnsi"/>
                <w:b/>
                <w:color w:val="000000" w:themeColor="text1"/>
                <w:sz w:val="22"/>
                <w:szCs w:val="22"/>
              </w:rPr>
              <w:t>Not designated</w:t>
            </w:r>
          </w:p>
        </w:tc>
      </w:tr>
      <w:tr w:rsidR="001A2EAC" w:rsidRPr="002860E2" w:rsidTr="002657F2">
        <w:trPr>
          <w:cantSplit/>
        </w:trPr>
        <w:tc>
          <w:tcPr>
            <w:tcW w:w="675" w:type="dxa"/>
          </w:tcPr>
          <w:p w:rsidR="001A2EAC" w:rsidRPr="002860E2" w:rsidRDefault="001A2EAC" w:rsidP="00AC3871">
            <w:pPr>
              <w:numPr>
                <w:ilvl w:val="0"/>
                <w:numId w:val="23"/>
              </w:numPr>
              <w:contextualSpacing/>
              <w:rPr>
                <w:rFonts w:asciiTheme="minorHAnsi" w:hAnsiTheme="minorHAnsi"/>
                <w:b/>
                <w:sz w:val="20"/>
                <w:szCs w:val="20"/>
              </w:rPr>
            </w:pPr>
          </w:p>
        </w:tc>
        <w:tc>
          <w:tcPr>
            <w:tcW w:w="8055" w:type="dxa"/>
          </w:tcPr>
          <w:p w:rsidR="001A2EAC" w:rsidRPr="002860E2" w:rsidRDefault="006B7DA3" w:rsidP="005417AB">
            <w:pPr>
              <w:pStyle w:val="ColorfulList-Accent11"/>
              <w:ind w:left="0"/>
              <w:rPr>
                <w:rFonts w:asciiTheme="minorHAnsi" w:hAnsiTheme="minorHAnsi"/>
                <w:sz w:val="20"/>
                <w:szCs w:val="20"/>
              </w:rPr>
            </w:pPr>
            <w:r>
              <w:rPr>
                <w:rFonts w:asciiTheme="minorHAnsi" w:hAnsiTheme="minorHAnsi"/>
                <w:sz w:val="20"/>
                <w:szCs w:val="20"/>
              </w:rPr>
              <w:t>No selection made and no additional comments submitted</w:t>
            </w:r>
          </w:p>
          <w:p w:rsidR="001A2EAC" w:rsidRPr="002860E2" w:rsidRDefault="001A2EAC" w:rsidP="005417AB">
            <w:pPr>
              <w:pStyle w:val="ColorfulList-Accent11"/>
              <w:ind w:left="0"/>
              <w:rPr>
                <w:rFonts w:asciiTheme="minorHAnsi" w:hAnsiTheme="minorHAnsi"/>
                <w:sz w:val="20"/>
                <w:szCs w:val="20"/>
              </w:rPr>
            </w:pPr>
          </w:p>
          <w:p w:rsidR="001A2EAC" w:rsidRPr="002860E2" w:rsidRDefault="001A2EAC" w:rsidP="005417AB">
            <w:pPr>
              <w:pStyle w:val="ColorfulList-Accent11"/>
              <w:ind w:left="0"/>
              <w:rPr>
                <w:rFonts w:asciiTheme="minorHAnsi" w:hAnsiTheme="minorHAnsi"/>
                <w:sz w:val="20"/>
                <w:szCs w:val="20"/>
              </w:rPr>
            </w:pPr>
          </w:p>
          <w:p w:rsidR="001A2EAC" w:rsidRPr="002860E2" w:rsidRDefault="001A2EAC" w:rsidP="005417AB">
            <w:pPr>
              <w:pStyle w:val="ColorfulList-Accent11"/>
              <w:ind w:left="0"/>
              <w:rPr>
                <w:rFonts w:asciiTheme="minorHAnsi" w:hAnsiTheme="minorHAnsi"/>
                <w:sz w:val="20"/>
                <w:szCs w:val="20"/>
              </w:rPr>
            </w:pPr>
          </w:p>
        </w:tc>
        <w:tc>
          <w:tcPr>
            <w:tcW w:w="2700" w:type="dxa"/>
          </w:tcPr>
          <w:p w:rsidR="006B7DA3" w:rsidRPr="006B7DA3" w:rsidRDefault="006B7DA3" w:rsidP="006B7DA3">
            <w:pPr>
              <w:pStyle w:val="ListParagraph"/>
              <w:numPr>
                <w:ilvl w:val="0"/>
                <w:numId w:val="41"/>
              </w:numPr>
              <w:ind w:left="252" w:hanging="180"/>
              <w:contextualSpacing/>
              <w:rPr>
                <w:rFonts w:asciiTheme="minorHAnsi" w:hAnsiTheme="minorHAnsi"/>
                <w:sz w:val="20"/>
                <w:szCs w:val="20"/>
              </w:rPr>
            </w:pPr>
            <w:r w:rsidRPr="006B7DA3">
              <w:rPr>
                <w:rFonts w:asciiTheme="minorHAnsi" w:hAnsiTheme="minorHAnsi"/>
                <w:sz w:val="20"/>
                <w:szCs w:val="20"/>
              </w:rPr>
              <w:t xml:space="preserve">Steve </w:t>
            </w:r>
            <w:proofErr w:type="spellStart"/>
            <w:r w:rsidRPr="006B7DA3">
              <w:rPr>
                <w:rFonts w:asciiTheme="minorHAnsi" w:hAnsiTheme="minorHAnsi"/>
                <w:sz w:val="20"/>
                <w:szCs w:val="20"/>
              </w:rPr>
              <w:t>Gobin</w:t>
            </w:r>
            <w:proofErr w:type="spellEnd"/>
            <w:r w:rsidRPr="006B7DA3">
              <w:rPr>
                <w:rFonts w:asciiTheme="minorHAnsi" w:hAnsiTheme="minorHAnsi"/>
                <w:sz w:val="20"/>
                <w:szCs w:val="20"/>
              </w:rPr>
              <w:t>; Corporate domain name management</w:t>
            </w:r>
          </w:p>
          <w:p w:rsidR="006B7DA3" w:rsidRPr="006B7DA3" w:rsidRDefault="006B7DA3" w:rsidP="006B7DA3">
            <w:pPr>
              <w:pStyle w:val="ListParagraph"/>
              <w:numPr>
                <w:ilvl w:val="0"/>
                <w:numId w:val="41"/>
              </w:numPr>
              <w:ind w:left="252" w:hanging="180"/>
              <w:contextualSpacing/>
              <w:rPr>
                <w:rFonts w:asciiTheme="minorHAnsi" w:hAnsiTheme="minorHAnsi"/>
                <w:sz w:val="20"/>
                <w:szCs w:val="20"/>
              </w:rPr>
            </w:pPr>
            <w:r w:rsidRPr="006B7DA3">
              <w:rPr>
                <w:rFonts w:asciiTheme="minorHAnsi" w:hAnsiTheme="minorHAnsi"/>
                <w:sz w:val="20"/>
                <w:szCs w:val="20"/>
              </w:rPr>
              <w:t xml:space="preserve">Theo </w:t>
            </w:r>
            <w:proofErr w:type="spellStart"/>
            <w:r w:rsidRPr="006B7DA3">
              <w:rPr>
                <w:rFonts w:asciiTheme="minorHAnsi" w:hAnsiTheme="minorHAnsi"/>
                <w:sz w:val="20"/>
                <w:szCs w:val="20"/>
              </w:rPr>
              <w:t>Geurts</w:t>
            </w:r>
            <w:proofErr w:type="spellEnd"/>
          </w:p>
          <w:p w:rsidR="006B7DA3" w:rsidRPr="006B7DA3" w:rsidRDefault="006B7DA3" w:rsidP="006B7DA3">
            <w:pPr>
              <w:pStyle w:val="ListParagraph"/>
              <w:numPr>
                <w:ilvl w:val="0"/>
                <w:numId w:val="41"/>
              </w:numPr>
              <w:ind w:left="252" w:hanging="180"/>
              <w:contextualSpacing/>
              <w:rPr>
                <w:rFonts w:asciiTheme="minorHAnsi" w:hAnsiTheme="minorHAnsi"/>
                <w:sz w:val="20"/>
                <w:szCs w:val="20"/>
              </w:rPr>
            </w:pPr>
            <w:proofErr w:type="spellStart"/>
            <w:r w:rsidRPr="006B7DA3">
              <w:rPr>
                <w:rFonts w:asciiTheme="minorHAnsi" w:hAnsiTheme="minorHAnsi"/>
                <w:sz w:val="20"/>
                <w:szCs w:val="20"/>
              </w:rPr>
              <w:t>Ivett</w:t>
            </w:r>
            <w:proofErr w:type="spellEnd"/>
            <w:r w:rsidRPr="006B7DA3">
              <w:rPr>
                <w:rFonts w:asciiTheme="minorHAnsi" w:hAnsiTheme="minorHAnsi"/>
                <w:sz w:val="20"/>
                <w:szCs w:val="20"/>
              </w:rPr>
              <w:t xml:space="preserve"> </w:t>
            </w:r>
            <w:proofErr w:type="spellStart"/>
            <w:r w:rsidRPr="006B7DA3">
              <w:rPr>
                <w:rFonts w:asciiTheme="minorHAnsi" w:hAnsiTheme="minorHAnsi"/>
                <w:sz w:val="20"/>
                <w:szCs w:val="20"/>
              </w:rPr>
              <w:t>Paulovics</w:t>
            </w:r>
            <w:proofErr w:type="spellEnd"/>
            <w:r w:rsidRPr="006B7DA3">
              <w:rPr>
                <w:rFonts w:asciiTheme="minorHAnsi" w:hAnsiTheme="minorHAnsi"/>
                <w:sz w:val="20"/>
                <w:szCs w:val="20"/>
              </w:rPr>
              <w:t xml:space="preserve">; MFSD </w:t>
            </w:r>
            <w:proofErr w:type="spellStart"/>
            <w:r w:rsidRPr="006B7DA3">
              <w:rPr>
                <w:rFonts w:asciiTheme="minorHAnsi" w:hAnsiTheme="minorHAnsi"/>
                <w:sz w:val="20"/>
                <w:szCs w:val="20"/>
              </w:rPr>
              <w:t>Srl</w:t>
            </w:r>
            <w:proofErr w:type="spellEnd"/>
            <w:r w:rsidRPr="006B7DA3">
              <w:rPr>
                <w:rFonts w:asciiTheme="minorHAnsi" w:hAnsiTheme="minorHAnsi"/>
                <w:sz w:val="20"/>
                <w:szCs w:val="20"/>
              </w:rPr>
              <w:t xml:space="preserve"> URS Provider</w:t>
            </w:r>
          </w:p>
          <w:p w:rsidR="006B7DA3" w:rsidRPr="006B7DA3" w:rsidRDefault="006B7DA3" w:rsidP="006B7DA3">
            <w:pPr>
              <w:pStyle w:val="ListParagraph"/>
              <w:numPr>
                <w:ilvl w:val="0"/>
                <w:numId w:val="41"/>
              </w:numPr>
              <w:ind w:left="252" w:hanging="180"/>
              <w:contextualSpacing/>
              <w:rPr>
                <w:rFonts w:asciiTheme="minorHAnsi" w:hAnsiTheme="minorHAnsi"/>
                <w:sz w:val="20"/>
                <w:szCs w:val="20"/>
              </w:rPr>
            </w:pPr>
            <w:r w:rsidRPr="006B7DA3">
              <w:rPr>
                <w:rFonts w:asciiTheme="minorHAnsi" w:hAnsiTheme="minorHAnsi"/>
                <w:sz w:val="20"/>
                <w:szCs w:val="20"/>
              </w:rPr>
              <w:t xml:space="preserve">Greg </w:t>
            </w:r>
            <w:proofErr w:type="spellStart"/>
            <w:r w:rsidRPr="006B7DA3">
              <w:rPr>
                <w:rFonts w:asciiTheme="minorHAnsi" w:hAnsiTheme="minorHAnsi"/>
                <w:sz w:val="20"/>
                <w:szCs w:val="20"/>
              </w:rPr>
              <w:t>Mounier</w:t>
            </w:r>
            <w:proofErr w:type="spellEnd"/>
            <w:r w:rsidRPr="006B7DA3">
              <w:rPr>
                <w:rFonts w:asciiTheme="minorHAnsi" w:hAnsiTheme="minorHAnsi"/>
                <w:sz w:val="20"/>
                <w:szCs w:val="20"/>
              </w:rPr>
              <w:t xml:space="preserve"> on behalf of Europol AGIS; Europol Advisory Group on Internet Security</w:t>
            </w:r>
          </w:p>
          <w:p w:rsidR="006B7DA3" w:rsidRPr="006B7DA3" w:rsidRDefault="006B7DA3" w:rsidP="006B7DA3">
            <w:pPr>
              <w:pStyle w:val="ListParagraph"/>
              <w:numPr>
                <w:ilvl w:val="0"/>
                <w:numId w:val="41"/>
              </w:numPr>
              <w:ind w:left="252" w:hanging="180"/>
              <w:contextualSpacing/>
              <w:rPr>
                <w:rFonts w:asciiTheme="minorHAnsi" w:hAnsiTheme="minorHAnsi"/>
                <w:sz w:val="20"/>
                <w:szCs w:val="20"/>
              </w:rPr>
            </w:pPr>
            <w:r w:rsidRPr="006B7DA3">
              <w:rPr>
                <w:rFonts w:asciiTheme="minorHAnsi" w:hAnsiTheme="minorHAnsi"/>
                <w:sz w:val="20"/>
                <w:szCs w:val="20"/>
              </w:rPr>
              <w:t xml:space="preserve">Monique A. </w:t>
            </w:r>
            <w:proofErr w:type="spellStart"/>
            <w:r w:rsidRPr="006B7DA3">
              <w:rPr>
                <w:rFonts w:asciiTheme="minorHAnsi" w:hAnsiTheme="minorHAnsi"/>
                <w:sz w:val="20"/>
                <w:szCs w:val="20"/>
              </w:rPr>
              <w:t>Goeschl</w:t>
            </w:r>
            <w:proofErr w:type="spellEnd"/>
            <w:r w:rsidRPr="006B7DA3">
              <w:rPr>
                <w:rFonts w:asciiTheme="minorHAnsi" w:hAnsiTheme="minorHAnsi"/>
                <w:sz w:val="20"/>
                <w:szCs w:val="20"/>
              </w:rPr>
              <w:t xml:space="preserve">; Verein </w:t>
            </w:r>
            <w:proofErr w:type="spellStart"/>
            <w:r w:rsidRPr="006B7DA3">
              <w:rPr>
                <w:rFonts w:asciiTheme="minorHAnsi" w:hAnsiTheme="minorHAnsi"/>
                <w:sz w:val="20"/>
                <w:szCs w:val="20"/>
              </w:rPr>
              <w:t>für</w:t>
            </w:r>
            <w:proofErr w:type="spellEnd"/>
            <w:r w:rsidRPr="006B7DA3">
              <w:rPr>
                <w:rFonts w:asciiTheme="minorHAnsi" w:hAnsiTheme="minorHAnsi"/>
                <w:sz w:val="20"/>
                <w:szCs w:val="20"/>
              </w:rPr>
              <w:t xml:space="preserve"> Anti-</w:t>
            </w:r>
            <w:proofErr w:type="spellStart"/>
            <w:r w:rsidRPr="006B7DA3">
              <w:rPr>
                <w:rFonts w:asciiTheme="minorHAnsi" w:hAnsiTheme="minorHAnsi"/>
                <w:sz w:val="20"/>
                <w:szCs w:val="20"/>
              </w:rPr>
              <w:t>Piraterie</w:t>
            </w:r>
            <w:proofErr w:type="spellEnd"/>
            <w:r w:rsidRPr="006B7DA3">
              <w:rPr>
                <w:rFonts w:asciiTheme="minorHAnsi" w:hAnsiTheme="minorHAnsi"/>
                <w:sz w:val="20"/>
                <w:szCs w:val="20"/>
              </w:rPr>
              <w:t xml:space="preserve"> der Film- und </w:t>
            </w:r>
            <w:proofErr w:type="spellStart"/>
            <w:r w:rsidRPr="006B7DA3">
              <w:rPr>
                <w:rFonts w:asciiTheme="minorHAnsi" w:hAnsiTheme="minorHAnsi"/>
                <w:sz w:val="20"/>
                <w:szCs w:val="20"/>
              </w:rPr>
              <w:t>Videobranche</w:t>
            </w:r>
            <w:proofErr w:type="spellEnd"/>
            <w:r w:rsidRPr="006B7DA3">
              <w:rPr>
                <w:rFonts w:asciiTheme="minorHAnsi" w:hAnsiTheme="minorHAnsi"/>
                <w:sz w:val="20"/>
                <w:szCs w:val="20"/>
              </w:rPr>
              <w:t xml:space="preserve"> (VAP)</w:t>
            </w:r>
          </w:p>
          <w:p w:rsidR="006B7DA3" w:rsidRPr="006B7DA3" w:rsidRDefault="006B7DA3" w:rsidP="006B7DA3">
            <w:pPr>
              <w:pStyle w:val="ListParagraph"/>
              <w:numPr>
                <w:ilvl w:val="0"/>
                <w:numId w:val="41"/>
              </w:numPr>
              <w:ind w:left="252" w:hanging="180"/>
              <w:contextualSpacing/>
              <w:rPr>
                <w:rFonts w:asciiTheme="minorHAnsi" w:hAnsiTheme="minorHAnsi"/>
                <w:sz w:val="20"/>
                <w:szCs w:val="20"/>
              </w:rPr>
            </w:pPr>
            <w:r w:rsidRPr="006B7DA3">
              <w:rPr>
                <w:rFonts w:asciiTheme="minorHAnsi" w:hAnsiTheme="minorHAnsi"/>
                <w:sz w:val="20"/>
                <w:szCs w:val="20"/>
              </w:rPr>
              <w:t>Brian Beckham; Head, Internet Dispute Resolution Section</w:t>
            </w:r>
            <w:r w:rsidR="00891785">
              <w:rPr>
                <w:rFonts w:asciiTheme="minorHAnsi" w:hAnsiTheme="minorHAnsi"/>
                <w:sz w:val="20"/>
                <w:szCs w:val="20"/>
              </w:rPr>
              <w:t>, WIPO</w:t>
            </w:r>
          </w:p>
          <w:p w:rsidR="006B7DA3" w:rsidRPr="006B7DA3" w:rsidRDefault="006B7DA3" w:rsidP="006B7DA3">
            <w:pPr>
              <w:pStyle w:val="ListParagraph"/>
              <w:numPr>
                <w:ilvl w:val="0"/>
                <w:numId w:val="41"/>
              </w:numPr>
              <w:ind w:left="252" w:hanging="180"/>
              <w:contextualSpacing/>
              <w:rPr>
                <w:rFonts w:asciiTheme="minorHAnsi" w:hAnsiTheme="minorHAnsi"/>
                <w:sz w:val="20"/>
                <w:szCs w:val="20"/>
              </w:rPr>
            </w:pPr>
            <w:r w:rsidRPr="006B7DA3">
              <w:rPr>
                <w:rFonts w:asciiTheme="minorHAnsi" w:hAnsiTheme="minorHAnsi"/>
                <w:sz w:val="20"/>
                <w:szCs w:val="20"/>
              </w:rPr>
              <w:t xml:space="preserve">Ashley Roberts; </w:t>
            </w:r>
            <w:proofErr w:type="spellStart"/>
            <w:r w:rsidRPr="006B7DA3">
              <w:rPr>
                <w:rFonts w:asciiTheme="minorHAnsi" w:hAnsiTheme="minorHAnsi"/>
                <w:sz w:val="20"/>
                <w:szCs w:val="20"/>
              </w:rPr>
              <w:t>Valideus</w:t>
            </w:r>
            <w:proofErr w:type="spellEnd"/>
          </w:p>
          <w:p w:rsidR="006B7DA3" w:rsidRPr="006B7DA3" w:rsidRDefault="006B7DA3" w:rsidP="006B7DA3">
            <w:pPr>
              <w:pStyle w:val="ListParagraph"/>
              <w:numPr>
                <w:ilvl w:val="0"/>
                <w:numId w:val="41"/>
              </w:numPr>
              <w:ind w:left="252" w:hanging="180"/>
              <w:contextualSpacing/>
              <w:rPr>
                <w:rFonts w:asciiTheme="minorHAnsi" w:hAnsiTheme="minorHAnsi"/>
                <w:sz w:val="20"/>
                <w:szCs w:val="20"/>
              </w:rPr>
            </w:pPr>
            <w:r w:rsidRPr="006B7DA3">
              <w:rPr>
                <w:rFonts w:asciiTheme="minorHAnsi" w:hAnsiTheme="minorHAnsi"/>
                <w:sz w:val="20"/>
                <w:szCs w:val="20"/>
              </w:rPr>
              <w:t>Ashley Heineman; NTIA</w:t>
            </w:r>
          </w:p>
          <w:p w:rsidR="006B7DA3" w:rsidRPr="006B7DA3" w:rsidRDefault="006B7DA3" w:rsidP="006B7DA3">
            <w:pPr>
              <w:pStyle w:val="ListParagraph"/>
              <w:numPr>
                <w:ilvl w:val="0"/>
                <w:numId w:val="41"/>
              </w:numPr>
              <w:ind w:left="252" w:hanging="180"/>
              <w:contextualSpacing/>
              <w:rPr>
                <w:rFonts w:asciiTheme="minorHAnsi" w:hAnsiTheme="minorHAnsi"/>
                <w:sz w:val="20"/>
                <w:szCs w:val="20"/>
              </w:rPr>
            </w:pPr>
            <w:r w:rsidRPr="006B7DA3">
              <w:rPr>
                <w:rFonts w:asciiTheme="minorHAnsi" w:hAnsiTheme="minorHAnsi"/>
                <w:sz w:val="20"/>
                <w:szCs w:val="20"/>
              </w:rPr>
              <w:t>Renee Fossen; Forum - URS and UDRP Provider</w:t>
            </w:r>
          </w:p>
          <w:p w:rsidR="006B7DA3" w:rsidRPr="006B7DA3" w:rsidRDefault="006B7DA3" w:rsidP="006B7DA3">
            <w:pPr>
              <w:pStyle w:val="ListParagraph"/>
              <w:numPr>
                <w:ilvl w:val="0"/>
                <w:numId w:val="41"/>
              </w:numPr>
              <w:ind w:left="252" w:hanging="180"/>
              <w:contextualSpacing/>
              <w:rPr>
                <w:rFonts w:asciiTheme="minorHAnsi" w:hAnsiTheme="minorHAnsi"/>
                <w:sz w:val="20"/>
                <w:szCs w:val="20"/>
              </w:rPr>
            </w:pPr>
            <w:r w:rsidRPr="006B7DA3">
              <w:rPr>
                <w:rFonts w:asciiTheme="minorHAnsi" w:hAnsiTheme="minorHAnsi"/>
                <w:sz w:val="20"/>
                <w:szCs w:val="20"/>
              </w:rPr>
              <w:t>Stephanie Perrin</w:t>
            </w:r>
          </w:p>
          <w:p w:rsidR="001A2EAC" w:rsidRPr="006B7DA3" w:rsidRDefault="006B7DA3" w:rsidP="006B7DA3">
            <w:pPr>
              <w:pStyle w:val="ListParagraph"/>
              <w:numPr>
                <w:ilvl w:val="0"/>
                <w:numId w:val="41"/>
              </w:numPr>
              <w:ind w:left="252" w:hanging="180"/>
              <w:contextualSpacing/>
              <w:rPr>
                <w:rFonts w:asciiTheme="minorHAnsi" w:hAnsiTheme="minorHAnsi"/>
                <w:sz w:val="20"/>
                <w:szCs w:val="20"/>
              </w:rPr>
            </w:pPr>
            <w:r w:rsidRPr="006B7DA3">
              <w:rPr>
                <w:rFonts w:asciiTheme="minorHAnsi" w:hAnsiTheme="minorHAnsi"/>
                <w:sz w:val="20"/>
                <w:szCs w:val="20"/>
              </w:rPr>
              <w:t xml:space="preserve">Fabien </w:t>
            </w:r>
            <w:proofErr w:type="spellStart"/>
            <w:r w:rsidRPr="006B7DA3">
              <w:rPr>
                <w:rFonts w:asciiTheme="minorHAnsi" w:hAnsiTheme="minorHAnsi"/>
                <w:sz w:val="20"/>
                <w:szCs w:val="20"/>
              </w:rPr>
              <w:t>Betremieux</w:t>
            </w:r>
            <w:proofErr w:type="spellEnd"/>
            <w:r w:rsidRPr="006B7DA3">
              <w:rPr>
                <w:rFonts w:asciiTheme="minorHAnsi" w:hAnsiTheme="minorHAnsi"/>
                <w:sz w:val="20"/>
                <w:szCs w:val="20"/>
              </w:rPr>
              <w:t>; GAC</w:t>
            </w:r>
          </w:p>
        </w:tc>
        <w:tc>
          <w:tcPr>
            <w:tcW w:w="3960" w:type="dxa"/>
          </w:tcPr>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rPr>
              <w:t> </w:t>
            </w:r>
          </w:p>
          <w:p w:rsidR="001A2EAC" w:rsidRPr="006B7DA3"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sidR="006B7DA3">
              <w:rPr>
                <w:rFonts w:asciiTheme="minorHAnsi" w:eastAsia="Times New Roman" w:hAnsiTheme="minorHAnsi"/>
                <w:b/>
                <w:color w:val="000000"/>
                <w:sz w:val="20"/>
                <w:szCs w:val="20"/>
              </w:rPr>
              <w:t xml:space="preserve">  </w:t>
            </w:r>
            <w:r w:rsidR="006B7DA3">
              <w:rPr>
                <w:rFonts w:asciiTheme="minorHAnsi" w:eastAsia="Times New Roman" w:hAnsiTheme="minorHAnsi"/>
                <w:color w:val="000000"/>
                <w:sz w:val="20"/>
                <w:szCs w:val="20"/>
              </w:rPr>
              <w:t>none</w:t>
            </w: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1A2EAC" w:rsidRPr="002860E2" w:rsidRDefault="001A2EAC" w:rsidP="006B7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sz w:val="20"/>
                <w:szCs w:val="20"/>
              </w:rPr>
            </w:pPr>
            <w:r w:rsidRPr="002860E2">
              <w:rPr>
                <w:rFonts w:asciiTheme="minorHAnsi" w:eastAsia="Times New Roman" w:hAnsiTheme="minorHAnsi"/>
                <w:b/>
                <w:color w:val="000000"/>
                <w:sz w:val="20"/>
                <w:szCs w:val="20"/>
              </w:rPr>
              <w:t>Action Taken:</w:t>
            </w:r>
            <w:r w:rsidR="006B7DA3">
              <w:rPr>
                <w:rFonts w:asciiTheme="minorHAnsi" w:eastAsia="Times New Roman" w:hAnsiTheme="minorHAnsi"/>
                <w:b/>
                <w:color w:val="000000"/>
                <w:sz w:val="20"/>
                <w:szCs w:val="20"/>
              </w:rPr>
              <w:t xml:space="preserve">  </w:t>
            </w:r>
            <w:r w:rsidR="006B7DA3">
              <w:rPr>
                <w:rFonts w:asciiTheme="minorHAnsi" w:eastAsia="Times New Roman" w:hAnsiTheme="minorHAnsi"/>
                <w:color w:val="000000"/>
                <w:sz w:val="20"/>
                <w:szCs w:val="20"/>
              </w:rPr>
              <w:t xml:space="preserve">none  </w:t>
            </w: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1A2EAC" w:rsidRPr="002860E2" w:rsidRDefault="001A2EAC" w:rsidP="005417AB">
            <w:pPr>
              <w:contextualSpacing/>
              <w:rPr>
                <w:rFonts w:asciiTheme="minorHAnsi" w:hAnsiTheme="minorHAnsi"/>
                <w:sz w:val="20"/>
                <w:szCs w:val="20"/>
              </w:rPr>
            </w:pPr>
          </w:p>
        </w:tc>
      </w:tr>
    </w:tbl>
    <w:p w:rsidR="00676084" w:rsidRPr="002860E2" w:rsidRDefault="00676084" w:rsidP="00676084">
      <w:pPr>
        <w:rPr>
          <w:rFonts w:asciiTheme="minorHAnsi" w:hAnsiTheme="minorHAnsi"/>
        </w:rPr>
      </w:pPr>
    </w:p>
    <w:sectPr w:rsidR="00676084" w:rsidRPr="002860E2" w:rsidSect="00AA0B8D">
      <w:footerReference w:type="default" r:id="rId9"/>
      <w:pgSz w:w="16840" w:h="11900" w:orient="landscape"/>
      <w:pgMar w:top="720" w:right="720" w:bottom="720" w:left="72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71FFC" w:rsidRDefault="00571FFC" w:rsidP="00E3563F">
      <w:r>
        <w:separator/>
      </w:r>
    </w:p>
  </w:endnote>
  <w:endnote w:type="continuationSeparator" w:id="0">
    <w:p w:rsidR="00571FFC" w:rsidRDefault="00571FFC" w:rsidP="00E35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Arial"/>
    <w:charset w:val="00"/>
    <w:family w:val="swiss"/>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C46" w:rsidRDefault="00EC2C46">
    <w:pPr>
      <w:pStyle w:val="Footer"/>
      <w:jc w:val="center"/>
    </w:pPr>
    <w:r>
      <w:fldChar w:fldCharType="begin"/>
    </w:r>
    <w:r>
      <w:instrText xml:space="preserve"> PAGE   \* MERGEFORMAT </w:instrText>
    </w:r>
    <w:r>
      <w:fldChar w:fldCharType="separate"/>
    </w:r>
    <w:r w:rsidR="00891785">
      <w:rPr>
        <w:noProof/>
      </w:rPr>
      <w:t>13</w:t>
    </w:r>
    <w:r>
      <w:rPr>
        <w:noProof/>
      </w:rPr>
      <w:fldChar w:fldCharType="end"/>
    </w:r>
  </w:p>
  <w:p w:rsidR="00EC2C46" w:rsidRDefault="00EC2C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71FFC" w:rsidRDefault="00571FFC" w:rsidP="00E3563F">
      <w:r>
        <w:separator/>
      </w:r>
    </w:p>
  </w:footnote>
  <w:footnote w:type="continuationSeparator" w:id="0">
    <w:p w:rsidR="00571FFC" w:rsidRDefault="00571FFC" w:rsidP="00E356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31478"/>
    <w:multiLevelType w:val="hybridMultilevel"/>
    <w:tmpl w:val="35C67C1E"/>
    <w:lvl w:ilvl="0" w:tplc="8246498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FF5586"/>
    <w:multiLevelType w:val="hybridMultilevel"/>
    <w:tmpl w:val="68202C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2BE7539"/>
    <w:multiLevelType w:val="hybridMultilevel"/>
    <w:tmpl w:val="5582E706"/>
    <w:lvl w:ilvl="0" w:tplc="126CF84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A55454"/>
    <w:multiLevelType w:val="hybridMultilevel"/>
    <w:tmpl w:val="B9B02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BC4D2A"/>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567761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5A11DDA"/>
    <w:multiLevelType w:val="hybridMultilevel"/>
    <w:tmpl w:val="BEDEB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91E02C2"/>
    <w:multiLevelType w:val="hybridMultilevel"/>
    <w:tmpl w:val="678E1544"/>
    <w:lvl w:ilvl="0" w:tplc="9558E5C2">
      <w:start w:val="1"/>
      <w:numFmt w:val="lowerRoman"/>
      <w:lvlText w:val="%1."/>
      <w:lvlJc w:val="left"/>
      <w:pPr>
        <w:ind w:left="1080" w:hanging="720"/>
      </w:pPr>
      <w:rPr>
        <w:rFonts w:hint="default"/>
      </w:rPr>
    </w:lvl>
    <w:lvl w:ilvl="1" w:tplc="4A2A80F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9873E19"/>
    <w:multiLevelType w:val="hybridMultilevel"/>
    <w:tmpl w:val="FE14E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BD669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29D359F"/>
    <w:multiLevelType w:val="hybridMultilevel"/>
    <w:tmpl w:val="990CC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2EA5A7B"/>
    <w:multiLevelType w:val="hybridMultilevel"/>
    <w:tmpl w:val="C8701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4B0618"/>
    <w:multiLevelType w:val="hybridMultilevel"/>
    <w:tmpl w:val="126CF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5F41B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6E3794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BC35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5D7F0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6CB3B3E"/>
    <w:multiLevelType w:val="hybridMultilevel"/>
    <w:tmpl w:val="EF7AA4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6425A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4A0119"/>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CB953E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F9E507F"/>
    <w:multiLevelType w:val="hybridMultilevel"/>
    <w:tmpl w:val="3F864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FD92E3A"/>
    <w:multiLevelType w:val="hybridMultilevel"/>
    <w:tmpl w:val="57943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1F64101"/>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029728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107441A"/>
    <w:multiLevelType w:val="hybridMultilevel"/>
    <w:tmpl w:val="B6B6F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1D94820"/>
    <w:multiLevelType w:val="hybridMultilevel"/>
    <w:tmpl w:val="6C407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65A0CF9"/>
    <w:multiLevelType w:val="hybridMultilevel"/>
    <w:tmpl w:val="A7F4D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0451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BC72634"/>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0E62AD1"/>
    <w:multiLevelType w:val="hybridMultilevel"/>
    <w:tmpl w:val="A224B8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3504C84"/>
    <w:multiLevelType w:val="hybridMultilevel"/>
    <w:tmpl w:val="CEE4BF4C"/>
    <w:lvl w:ilvl="0" w:tplc="7480D068">
      <w:numFmt w:val="bullet"/>
      <w:lvlText w:val="•"/>
      <w:lvlJc w:val="left"/>
      <w:pPr>
        <w:ind w:left="720" w:hanging="360"/>
      </w:pPr>
      <w:rPr>
        <w:rFonts w:ascii="Cambria" w:eastAsia="Cambr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3C132DD"/>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C5A149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E353712"/>
    <w:multiLevelType w:val="hybridMultilevel"/>
    <w:tmpl w:val="D960B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EF166CA"/>
    <w:multiLevelType w:val="hybridMultilevel"/>
    <w:tmpl w:val="3C56F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2016E5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2126F9D"/>
    <w:multiLevelType w:val="hybridMultilevel"/>
    <w:tmpl w:val="57523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682AA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D2C625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EEB547B"/>
    <w:multiLevelType w:val="hybridMultilevel"/>
    <w:tmpl w:val="8BB05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1"/>
  </w:num>
  <w:num w:numId="3">
    <w:abstractNumId w:val="27"/>
  </w:num>
  <w:num w:numId="4">
    <w:abstractNumId w:val="30"/>
  </w:num>
  <w:num w:numId="5">
    <w:abstractNumId w:val="7"/>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22"/>
  </w:num>
  <w:num w:numId="9">
    <w:abstractNumId w:val="31"/>
  </w:num>
  <w:num w:numId="10">
    <w:abstractNumId w:val="10"/>
  </w:num>
  <w:num w:numId="11">
    <w:abstractNumId w:val="34"/>
  </w:num>
  <w:num w:numId="12">
    <w:abstractNumId w:val="25"/>
  </w:num>
  <w:num w:numId="13">
    <w:abstractNumId w:val="6"/>
  </w:num>
  <w:num w:numId="14">
    <w:abstractNumId w:val="17"/>
  </w:num>
  <w:num w:numId="15">
    <w:abstractNumId w:val="40"/>
  </w:num>
  <w:num w:numId="16">
    <w:abstractNumId w:val="35"/>
  </w:num>
  <w:num w:numId="17">
    <w:abstractNumId w:val="8"/>
  </w:num>
  <w:num w:numId="18">
    <w:abstractNumId w:val="21"/>
  </w:num>
  <w:num w:numId="19">
    <w:abstractNumId w:val="37"/>
  </w:num>
  <w:num w:numId="20">
    <w:abstractNumId w:val="3"/>
  </w:num>
  <w:num w:numId="21">
    <w:abstractNumId w:val="39"/>
  </w:num>
  <w:num w:numId="22">
    <w:abstractNumId w:val="4"/>
  </w:num>
  <w:num w:numId="23">
    <w:abstractNumId w:val="36"/>
  </w:num>
  <w:num w:numId="24">
    <w:abstractNumId w:val="19"/>
  </w:num>
  <w:num w:numId="25">
    <w:abstractNumId w:val="23"/>
  </w:num>
  <w:num w:numId="26">
    <w:abstractNumId w:val="14"/>
  </w:num>
  <w:num w:numId="27">
    <w:abstractNumId w:val="32"/>
  </w:num>
  <w:num w:numId="28">
    <w:abstractNumId w:val="29"/>
  </w:num>
  <w:num w:numId="29">
    <w:abstractNumId w:val="13"/>
  </w:num>
  <w:num w:numId="30">
    <w:abstractNumId w:val="16"/>
  </w:num>
  <w:num w:numId="31">
    <w:abstractNumId w:val="33"/>
  </w:num>
  <w:num w:numId="32">
    <w:abstractNumId w:val="18"/>
  </w:num>
  <w:num w:numId="33">
    <w:abstractNumId w:val="24"/>
  </w:num>
  <w:num w:numId="34">
    <w:abstractNumId w:val="15"/>
  </w:num>
  <w:num w:numId="35">
    <w:abstractNumId w:val="38"/>
  </w:num>
  <w:num w:numId="36">
    <w:abstractNumId w:val="9"/>
  </w:num>
  <w:num w:numId="37">
    <w:abstractNumId w:val="20"/>
  </w:num>
  <w:num w:numId="38">
    <w:abstractNumId w:val="28"/>
  </w:num>
  <w:num w:numId="39">
    <w:abstractNumId w:val="2"/>
  </w:num>
  <w:num w:numId="40">
    <w:abstractNumId w:val="0"/>
  </w:num>
  <w:num w:numId="41">
    <w:abstractNumId w:val="12"/>
  </w:num>
  <w:num w:numId="4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2BF4"/>
    <w:rsid w:val="00000382"/>
    <w:rsid w:val="00003669"/>
    <w:rsid w:val="00016B3A"/>
    <w:rsid w:val="00032527"/>
    <w:rsid w:val="00043CC4"/>
    <w:rsid w:val="000555CC"/>
    <w:rsid w:val="00055E12"/>
    <w:rsid w:val="00056938"/>
    <w:rsid w:val="00065D6D"/>
    <w:rsid w:val="00067ED5"/>
    <w:rsid w:val="00072359"/>
    <w:rsid w:val="00072366"/>
    <w:rsid w:val="00072688"/>
    <w:rsid w:val="000831A7"/>
    <w:rsid w:val="00083768"/>
    <w:rsid w:val="000A0629"/>
    <w:rsid w:val="000A1D44"/>
    <w:rsid w:val="000A3B39"/>
    <w:rsid w:val="000A7B4D"/>
    <w:rsid w:val="000B5015"/>
    <w:rsid w:val="000B687E"/>
    <w:rsid w:val="000C213E"/>
    <w:rsid w:val="000C41AC"/>
    <w:rsid w:val="000D4882"/>
    <w:rsid w:val="000E0B7B"/>
    <w:rsid w:val="000E3475"/>
    <w:rsid w:val="000E62C3"/>
    <w:rsid w:val="000E7DA1"/>
    <w:rsid w:val="000F0BCC"/>
    <w:rsid w:val="000F2AAF"/>
    <w:rsid w:val="000F6219"/>
    <w:rsid w:val="00110E6D"/>
    <w:rsid w:val="00142DA9"/>
    <w:rsid w:val="00144DA9"/>
    <w:rsid w:val="00145919"/>
    <w:rsid w:val="001556A8"/>
    <w:rsid w:val="00156DE5"/>
    <w:rsid w:val="00160157"/>
    <w:rsid w:val="00161E5B"/>
    <w:rsid w:val="00163F0A"/>
    <w:rsid w:val="0016792B"/>
    <w:rsid w:val="0017295E"/>
    <w:rsid w:val="00172D14"/>
    <w:rsid w:val="001735E3"/>
    <w:rsid w:val="00174146"/>
    <w:rsid w:val="00175AB9"/>
    <w:rsid w:val="00196DBB"/>
    <w:rsid w:val="00197AE1"/>
    <w:rsid w:val="001A0130"/>
    <w:rsid w:val="001A2EAC"/>
    <w:rsid w:val="001B2C23"/>
    <w:rsid w:val="001B3C32"/>
    <w:rsid w:val="001B4A89"/>
    <w:rsid w:val="001B4BEA"/>
    <w:rsid w:val="001B5BE1"/>
    <w:rsid w:val="001D5C26"/>
    <w:rsid w:val="001E696D"/>
    <w:rsid w:val="001E6D61"/>
    <w:rsid w:val="001F24C1"/>
    <w:rsid w:val="001F30FC"/>
    <w:rsid w:val="001F3A35"/>
    <w:rsid w:val="001F7245"/>
    <w:rsid w:val="00205C07"/>
    <w:rsid w:val="002103FC"/>
    <w:rsid w:val="002146BF"/>
    <w:rsid w:val="00222095"/>
    <w:rsid w:val="00234801"/>
    <w:rsid w:val="00235D20"/>
    <w:rsid w:val="00237EF6"/>
    <w:rsid w:val="00242CD1"/>
    <w:rsid w:val="002449DE"/>
    <w:rsid w:val="0025124B"/>
    <w:rsid w:val="00256329"/>
    <w:rsid w:val="002657F2"/>
    <w:rsid w:val="00274F8B"/>
    <w:rsid w:val="002837B8"/>
    <w:rsid w:val="002860E2"/>
    <w:rsid w:val="002A242E"/>
    <w:rsid w:val="002A3985"/>
    <w:rsid w:val="002A6B5C"/>
    <w:rsid w:val="002A7DE1"/>
    <w:rsid w:val="002B0C71"/>
    <w:rsid w:val="002B51A5"/>
    <w:rsid w:val="002C643C"/>
    <w:rsid w:val="002D126A"/>
    <w:rsid w:val="002D5CF1"/>
    <w:rsid w:val="002E20D5"/>
    <w:rsid w:val="002E740C"/>
    <w:rsid w:val="002F0728"/>
    <w:rsid w:val="002F583D"/>
    <w:rsid w:val="00303472"/>
    <w:rsid w:val="00312150"/>
    <w:rsid w:val="00317EE9"/>
    <w:rsid w:val="00321637"/>
    <w:rsid w:val="003236F8"/>
    <w:rsid w:val="003239C4"/>
    <w:rsid w:val="00323E92"/>
    <w:rsid w:val="00324893"/>
    <w:rsid w:val="00325C14"/>
    <w:rsid w:val="00327850"/>
    <w:rsid w:val="00331298"/>
    <w:rsid w:val="00342D0A"/>
    <w:rsid w:val="003620B8"/>
    <w:rsid w:val="00366703"/>
    <w:rsid w:val="00377A18"/>
    <w:rsid w:val="00377D54"/>
    <w:rsid w:val="00383737"/>
    <w:rsid w:val="00384A45"/>
    <w:rsid w:val="00397CCB"/>
    <w:rsid w:val="003A16E6"/>
    <w:rsid w:val="003A2C8D"/>
    <w:rsid w:val="003A6E63"/>
    <w:rsid w:val="003C3C9E"/>
    <w:rsid w:val="003D238F"/>
    <w:rsid w:val="003E2C65"/>
    <w:rsid w:val="003E4DF0"/>
    <w:rsid w:val="003F100A"/>
    <w:rsid w:val="003F2820"/>
    <w:rsid w:val="003F6488"/>
    <w:rsid w:val="004009D1"/>
    <w:rsid w:val="00405492"/>
    <w:rsid w:val="00407272"/>
    <w:rsid w:val="00433739"/>
    <w:rsid w:val="00436B8F"/>
    <w:rsid w:val="00437AF3"/>
    <w:rsid w:val="00443E13"/>
    <w:rsid w:val="00444068"/>
    <w:rsid w:val="0045126E"/>
    <w:rsid w:val="00464EA2"/>
    <w:rsid w:val="004709C9"/>
    <w:rsid w:val="00476390"/>
    <w:rsid w:val="00487888"/>
    <w:rsid w:val="00492A85"/>
    <w:rsid w:val="004A37C0"/>
    <w:rsid w:val="004B4C8A"/>
    <w:rsid w:val="004D0107"/>
    <w:rsid w:val="004D1348"/>
    <w:rsid w:val="004D549B"/>
    <w:rsid w:val="004E5687"/>
    <w:rsid w:val="004F47AB"/>
    <w:rsid w:val="00501BDF"/>
    <w:rsid w:val="00504173"/>
    <w:rsid w:val="00521AD0"/>
    <w:rsid w:val="00526F52"/>
    <w:rsid w:val="0053052E"/>
    <w:rsid w:val="00534C71"/>
    <w:rsid w:val="00540E66"/>
    <w:rsid w:val="00544355"/>
    <w:rsid w:val="0054485F"/>
    <w:rsid w:val="005453C6"/>
    <w:rsid w:val="005550E9"/>
    <w:rsid w:val="0055620F"/>
    <w:rsid w:val="00562DE0"/>
    <w:rsid w:val="00570507"/>
    <w:rsid w:val="005714F5"/>
    <w:rsid w:val="00571CDF"/>
    <w:rsid w:val="00571FFC"/>
    <w:rsid w:val="005805C2"/>
    <w:rsid w:val="00580E83"/>
    <w:rsid w:val="00582D58"/>
    <w:rsid w:val="00587E57"/>
    <w:rsid w:val="005912B6"/>
    <w:rsid w:val="005B4346"/>
    <w:rsid w:val="005B5572"/>
    <w:rsid w:val="005C399C"/>
    <w:rsid w:val="005C771E"/>
    <w:rsid w:val="005D01EB"/>
    <w:rsid w:val="005D28EE"/>
    <w:rsid w:val="005D43A2"/>
    <w:rsid w:val="005D5326"/>
    <w:rsid w:val="005D619F"/>
    <w:rsid w:val="005E19E5"/>
    <w:rsid w:val="005E4C02"/>
    <w:rsid w:val="005F005E"/>
    <w:rsid w:val="005F41F5"/>
    <w:rsid w:val="005F4ED1"/>
    <w:rsid w:val="00600152"/>
    <w:rsid w:val="00605294"/>
    <w:rsid w:val="00607529"/>
    <w:rsid w:val="00617E10"/>
    <w:rsid w:val="006306A3"/>
    <w:rsid w:val="00631DAA"/>
    <w:rsid w:val="0064678E"/>
    <w:rsid w:val="00646ECA"/>
    <w:rsid w:val="006515E0"/>
    <w:rsid w:val="006605C9"/>
    <w:rsid w:val="00662E58"/>
    <w:rsid w:val="00663FA9"/>
    <w:rsid w:val="00665894"/>
    <w:rsid w:val="00676084"/>
    <w:rsid w:val="006924D1"/>
    <w:rsid w:val="00695B37"/>
    <w:rsid w:val="006B04C7"/>
    <w:rsid w:val="006B7CD8"/>
    <w:rsid w:val="006B7DA3"/>
    <w:rsid w:val="006D0547"/>
    <w:rsid w:val="006D1ED1"/>
    <w:rsid w:val="006D58C3"/>
    <w:rsid w:val="006D6EF7"/>
    <w:rsid w:val="006E0C41"/>
    <w:rsid w:val="006F18EC"/>
    <w:rsid w:val="006F23CC"/>
    <w:rsid w:val="00700E7E"/>
    <w:rsid w:val="00712997"/>
    <w:rsid w:val="00713FC1"/>
    <w:rsid w:val="007160CD"/>
    <w:rsid w:val="0073029D"/>
    <w:rsid w:val="0073082D"/>
    <w:rsid w:val="0073280D"/>
    <w:rsid w:val="00735DB2"/>
    <w:rsid w:val="00735E1A"/>
    <w:rsid w:val="0074180B"/>
    <w:rsid w:val="007604EC"/>
    <w:rsid w:val="00761956"/>
    <w:rsid w:val="00761C50"/>
    <w:rsid w:val="007663C1"/>
    <w:rsid w:val="00775F35"/>
    <w:rsid w:val="007861C8"/>
    <w:rsid w:val="00790C44"/>
    <w:rsid w:val="007A3055"/>
    <w:rsid w:val="007A63F1"/>
    <w:rsid w:val="007A7405"/>
    <w:rsid w:val="007C5344"/>
    <w:rsid w:val="007C58A9"/>
    <w:rsid w:val="007C65DC"/>
    <w:rsid w:val="007C67A8"/>
    <w:rsid w:val="007C7810"/>
    <w:rsid w:val="007F3A26"/>
    <w:rsid w:val="0080405F"/>
    <w:rsid w:val="00810CE7"/>
    <w:rsid w:val="00824FEA"/>
    <w:rsid w:val="00830049"/>
    <w:rsid w:val="0083774F"/>
    <w:rsid w:val="00851F3A"/>
    <w:rsid w:val="008622EB"/>
    <w:rsid w:val="00864622"/>
    <w:rsid w:val="00871292"/>
    <w:rsid w:val="00891785"/>
    <w:rsid w:val="008A039F"/>
    <w:rsid w:val="008B7535"/>
    <w:rsid w:val="008C34A2"/>
    <w:rsid w:val="008D71E5"/>
    <w:rsid w:val="008D7EE5"/>
    <w:rsid w:val="008F48C8"/>
    <w:rsid w:val="008F4FC6"/>
    <w:rsid w:val="00900AA9"/>
    <w:rsid w:val="00901A1D"/>
    <w:rsid w:val="00901F25"/>
    <w:rsid w:val="00915516"/>
    <w:rsid w:val="00943672"/>
    <w:rsid w:val="009556B8"/>
    <w:rsid w:val="00956CDB"/>
    <w:rsid w:val="00962367"/>
    <w:rsid w:val="00971083"/>
    <w:rsid w:val="00974330"/>
    <w:rsid w:val="00981E95"/>
    <w:rsid w:val="00992561"/>
    <w:rsid w:val="00992DD8"/>
    <w:rsid w:val="009A7920"/>
    <w:rsid w:val="009B0A15"/>
    <w:rsid w:val="009C09D6"/>
    <w:rsid w:val="009C6E74"/>
    <w:rsid w:val="009D7D5D"/>
    <w:rsid w:val="009E1260"/>
    <w:rsid w:val="009E146E"/>
    <w:rsid w:val="009E2B92"/>
    <w:rsid w:val="009E5355"/>
    <w:rsid w:val="009E79DE"/>
    <w:rsid w:val="009F48F2"/>
    <w:rsid w:val="00A075ED"/>
    <w:rsid w:val="00A1507F"/>
    <w:rsid w:val="00A3656B"/>
    <w:rsid w:val="00A36B8F"/>
    <w:rsid w:val="00A443A1"/>
    <w:rsid w:val="00A60B32"/>
    <w:rsid w:val="00A651B1"/>
    <w:rsid w:val="00A66394"/>
    <w:rsid w:val="00A67AAB"/>
    <w:rsid w:val="00A736FB"/>
    <w:rsid w:val="00A76062"/>
    <w:rsid w:val="00A76F49"/>
    <w:rsid w:val="00A87960"/>
    <w:rsid w:val="00A9349A"/>
    <w:rsid w:val="00A97628"/>
    <w:rsid w:val="00AA0B8D"/>
    <w:rsid w:val="00AA1C85"/>
    <w:rsid w:val="00AA7AFD"/>
    <w:rsid w:val="00AB07A0"/>
    <w:rsid w:val="00AC3871"/>
    <w:rsid w:val="00AD5C8F"/>
    <w:rsid w:val="00AE05E1"/>
    <w:rsid w:val="00AE1E62"/>
    <w:rsid w:val="00AE464B"/>
    <w:rsid w:val="00AE6599"/>
    <w:rsid w:val="00AF23B2"/>
    <w:rsid w:val="00AF25E2"/>
    <w:rsid w:val="00AF5BB6"/>
    <w:rsid w:val="00AF7D56"/>
    <w:rsid w:val="00B05323"/>
    <w:rsid w:val="00B128B5"/>
    <w:rsid w:val="00B20BA4"/>
    <w:rsid w:val="00B25836"/>
    <w:rsid w:val="00B274E4"/>
    <w:rsid w:val="00B306AD"/>
    <w:rsid w:val="00B33F28"/>
    <w:rsid w:val="00B416E0"/>
    <w:rsid w:val="00B60C03"/>
    <w:rsid w:val="00B64DD0"/>
    <w:rsid w:val="00B65811"/>
    <w:rsid w:val="00B726E7"/>
    <w:rsid w:val="00B848D2"/>
    <w:rsid w:val="00B9442E"/>
    <w:rsid w:val="00BA12E4"/>
    <w:rsid w:val="00BA53A2"/>
    <w:rsid w:val="00BA7A00"/>
    <w:rsid w:val="00BB685E"/>
    <w:rsid w:val="00BC0793"/>
    <w:rsid w:val="00BC119E"/>
    <w:rsid w:val="00BC7983"/>
    <w:rsid w:val="00BE020E"/>
    <w:rsid w:val="00BE0ED0"/>
    <w:rsid w:val="00BE5844"/>
    <w:rsid w:val="00BF3B9F"/>
    <w:rsid w:val="00C032FE"/>
    <w:rsid w:val="00C06C0B"/>
    <w:rsid w:val="00C13832"/>
    <w:rsid w:val="00C15486"/>
    <w:rsid w:val="00C17B45"/>
    <w:rsid w:val="00C251B3"/>
    <w:rsid w:val="00C36F81"/>
    <w:rsid w:val="00C412C7"/>
    <w:rsid w:val="00C435F3"/>
    <w:rsid w:val="00C43E85"/>
    <w:rsid w:val="00C7129E"/>
    <w:rsid w:val="00C72B04"/>
    <w:rsid w:val="00C82A67"/>
    <w:rsid w:val="00C851AF"/>
    <w:rsid w:val="00CB7558"/>
    <w:rsid w:val="00CE5D4C"/>
    <w:rsid w:val="00CF764A"/>
    <w:rsid w:val="00D0061C"/>
    <w:rsid w:val="00D0168C"/>
    <w:rsid w:val="00D045AC"/>
    <w:rsid w:val="00D10CEF"/>
    <w:rsid w:val="00D22D39"/>
    <w:rsid w:val="00D3005F"/>
    <w:rsid w:val="00D32791"/>
    <w:rsid w:val="00D4024E"/>
    <w:rsid w:val="00D45F9B"/>
    <w:rsid w:val="00D5734F"/>
    <w:rsid w:val="00D80DC7"/>
    <w:rsid w:val="00D829C9"/>
    <w:rsid w:val="00D8703B"/>
    <w:rsid w:val="00D95C06"/>
    <w:rsid w:val="00DB0E8C"/>
    <w:rsid w:val="00DB45C9"/>
    <w:rsid w:val="00DC26AA"/>
    <w:rsid w:val="00DC6811"/>
    <w:rsid w:val="00DC6A17"/>
    <w:rsid w:val="00DD27C4"/>
    <w:rsid w:val="00DE42B5"/>
    <w:rsid w:val="00E0015B"/>
    <w:rsid w:val="00E0308C"/>
    <w:rsid w:val="00E0436F"/>
    <w:rsid w:val="00E0743F"/>
    <w:rsid w:val="00E0778D"/>
    <w:rsid w:val="00E2012C"/>
    <w:rsid w:val="00E202D3"/>
    <w:rsid w:val="00E212B7"/>
    <w:rsid w:val="00E22C7A"/>
    <w:rsid w:val="00E237D5"/>
    <w:rsid w:val="00E24D1D"/>
    <w:rsid w:val="00E3563F"/>
    <w:rsid w:val="00E45785"/>
    <w:rsid w:val="00E517C0"/>
    <w:rsid w:val="00E527FF"/>
    <w:rsid w:val="00E529E0"/>
    <w:rsid w:val="00E56893"/>
    <w:rsid w:val="00E71ABE"/>
    <w:rsid w:val="00E724A6"/>
    <w:rsid w:val="00E773EA"/>
    <w:rsid w:val="00E776CB"/>
    <w:rsid w:val="00E829A7"/>
    <w:rsid w:val="00E8420A"/>
    <w:rsid w:val="00E87E02"/>
    <w:rsid w:val="00E9365C"/>
    <w:rsid w:val="00EA0008"/>
    <w:rsid w:val="00EA3E0C"/>
    <w:rsid w:val="00EA6408"/>
    <w:rsid w:val="00EB4D7A"/>
    <w:rsid w:val="00EC13CD"/>
    <w:rsid w:val="00EC2C46"/>
    <w:rsid w:val="00ED17FC"/>
    <w:rsid w:val="00ED7630"/>
    <w:rsid w:val="00EE6E18"/>
    <w:rsid w:val="00EE7E1D"/>
    <w:rsid w:val="00EF1D00"/>
    <w:rsid w:val="00EF2BF4"/>
    <w:rsid w:val="00EF4503"/>
    <w:rsid w:val="00EF5087"/>
    <w:rsid w:val="00F03C2D"/>
    <w:rsid w:val="00F10EBE"/>
    <w:rsid w:val="00F122A1"/>
    <w:rsid w:val="00F15020"/>
    <w:rsid w:val="00F31E74"/>
    <w:rsid w:val="00F330AF"/>
    <w:rsid w:val="00F45D75"/>
    <w:rsid w:val="00F50303"/>
    <w:rsid w:val="00F546E9"/>
    <w:rsid w:val="00F6678E"/>
    <w:rsid w:val="00F66C03"/>
    <w:rsid w:val="00F73556"/>
    <w:rsid w:val="00F73991"/>
    <w:rsid w:val="00F74F78"/>
    <w:rsid w:val="00F830FF"/>
    <w:rsid w:val="00F86999"/>
    <w:rsid w:val="00F879B2"/>
    <w:rsid w:val="00F96759"/>
    <w:rsid w:val="00FC0189"/>
    <w:rsid w:val="00FD110C"/>
    <w:rsid w:val="00FD20CF"/>
    <w:rsid w:val="00FF261F"/>
    <w:rsid w:val="00FF293B"/>
    <w:rsid w:val="00FF3399"/>
    <w:rsid w:val="00FF57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7249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Heading1">
    <w:name w:val="heading 1"/>
    <w:basedOn w:val="Normal"/>
    <w:next w:val="Normal"/>
    <w:link w:val="Heading1Char"/>
    <w:uiPriority w:val="9"/>
    <w:qFormat/>
    <w:rsid w:val="005D01EB"/>
    <w:pPr>
      <w:keepNext/>
      <w:spacing w:before="240" w:after="60"/>
      <w:outlineLvl w:val="0"/>
    </w:pPr>
    <w:rPr>
      <w:rFonts w:eastAsia="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E3563F"/>
    <w:pPr>
      <w:ind w:left="720"/>
      <w:contextualSpacing/>
    </w:pPr>
    <w:rPr>
      <w:rFonts w:eastAsia="Cambria"/>
    </w:rPr>
  </w:style>
  <w:style w:type="character" w:styleId="Hyperlink">
    <w:name w:val="Hyperlink"/>
    <w:uiPriority w:val="99"/>
    <w:unhideWhenUsed/>
    <w:rsid w:val="00E3563F"/>
    <w:rPr>
      <w:color w:val="0000FF"/>
      <w:u w:val="single"/>
    </w:rPr>
  </w:style>
  <w:style w:type="paragraph" w:styleId="FootnoteText">
    <w:name w:val="footnote text"/>
    <w:basedOn w:val="Normal"/>
    <w:link w:val="FootnoteTextChar"/>
    <w:uiPriority w:val="99"/>
    <w:rsid w:val="00E3563F"/>
    <w:rPr>
      <w:rFonts w:ascii="Times New Roman" w:eastAsia="Times New Roman" w:hAnsi="Times New Roman"/>
      <w:sz w:val="20"/>
      <w:szCs w:val="20"/>
    </w:rPr>
  </w:style>
  <w:style w:type="character" w:customStyle="1" w:styleId="FootnoteTextChar">
    <w:name w:val="Footnote Text Char"/>
    <w:link w:val="FootnoteText"/>
    <w:uiPriority w:val="99"/>
    <w:rsid w:val="00E3563F"/>
    <w:rPr>
      <w:rFonts w:ascii="Times New Roman" w:eastAsia="Times New Roman" w:hAnsi="Times New Roman" w:cs="Times New Roman"/>
      <w:sz w:val="20"/>
      <w:szCs w:val="20"/>
    </w:rPr>
  </w:style>
  <w:style w:type="character" w:styleId="FootnoteReference">
    <w:name w:val="footnote reference"/>
    <w:uiPriority w:val="99"/>
    <w:rsid w:val="00E3563F"/>
    <w:rPr>
      <w:vertAlign w:val="superscript"/>
    </w:rPr>
  </w:style>
  <w:style w:type="paragraph" w:styleId="BalloonText">
    <w:name w:val="Balloon Text"/>
    <w:basedOn w:val="Normal"/>
    <w:link w:val="BalloonTextChar"/>
    <w:uiPriority w:val="99"/>
    <w:semiHidden/>
    <w:unhideWhenUsed/>
    <w:rsid w:val="00E3563F"/>
    <w:rPr>
      <w:rFonts w:ascii="Lucida Grande" w:hAnsi="Lucida Grande" w:cs="Lucida Grande"/>
      <w:sz w:val="18"/>
      <w:szCs w:val="18"/>
    </w:rPr>
  </w:style>
  <w:style w:type="character" w:customStyle="1" w:styleId="BalloonTextChar">
    <w:name w:val="Balloon Text Char"/>
    <w:link w:val="BalloonText"/>
    <w:uiPriority w:val="99"/>
    <w:semiHidden/>
    <w:rsid w:val="00E3563F"/>
    <w:rPr>
      <w:rFonts w:ascii="Lucida Grande" w:hAnsi="Lucida Grande" w:cs="Lucida Grande"/>
      <w:sz w:val="18"/>
      <w:szCs w:val="18"/>
    </w:rPr>
  </w:style>
  <w:style w:type="paragraph" w:customStyle="1" w:styleId="Default">
    <w:name w:val="Default"/>
    <w:rsid w:val="002A6B5C"/>
    <w:pPr>
      <w:widowControl w:val="0"/>
      <w:autoSpaceDE w:val="0"/>
      <w:autoSpaceDN w:val="0"/>
      <w:adjustRightInd w:val="0"/>
    </w:pPr>
    <w:rPr>
      <w:rFonts w:ascii="Times New Roman" w:hAnsi="Times New Roman"/>
      <w:color w:val="000000"/>
      <w:sz w:val="24"/>
      <w:szCs w:val="24"/>
    </w:rPr>
  </w:style>
  <w:style w:type="character" w:styleId="FollowedHyperlink">
    <w:name w:val="FollowedHyperlink"/>
    <w:uiPriority w:val="99"/>
    <w:semiHidden/>
    <w:unhideWhenUsed/>
    <w:rsid w:val="00163F0A"/>
    <w:rPr>
      <w:color w:val="800080"/>
      <w:u w:val="single"/>
    </w:rPr>
  </w:style>
  <w:style w:type="character" w:styleId="CommentReference">
    <w:name w:val="annotation reference"/>
    <w:uiPriority w:val="99"/>
    <w:semiHidden/>
    <w:unhideWhenUsed/>
    <w:rsid w:val="00032527"/>
    <w:rPr>
      <w:sz w:val="16"/>
      <w:szCs w:val="16"/>
    </w:rPr>
  </w:style>
  <w:style w:type="paragraph" w:styleId="CommentText">
    <w:name w:val="annotation text"/>
    <w:basedOn w:val="Normal"/>
    <w:link w:val="CommentTextChar"/>
    <w:uiPriority w:val="99"/>
    <w:semiHidden/>
    <w:unhideWhenUsed/>
    <w:rsid w:val="00032527"/>
    <w:rPr>
      <w:sz w:val="20"/>
      <w:szCs w:val="20"/>
    </w:rPr>
  </w:style>
  <w:style w:type="character" w:customStyle="1" w:styleId="CommentTextChar">
    <w:name w:val="Comment Text Char"/>
    <w:basedOn w:val="DefaultParagraphFont"/>
    <w:link w:val="CommentText"/>
    <w:uiPriority w:val="99"/>
    <w:semiHidden/>
    <w:rsid w:val="00032527"/>
  </w:style>
  <w:style w:type="paragraph" w:styleId="CommentSubject">
    <w:name w:val="annotation subject"/>
    <w:basedOn w:val="CommentText"/>
    <w:next w:val="CommentText"/>
    <w:link w:val="CommentSubjectChar"/>
    <w:uiPriority w:val="99"/>
    <w:semiHidden/>
    <w:unhideWhenUsed/>
    <w:rsid w:val="00032527"/>
    <w:rPr>
      <w:b/>
      <w:bCs/>
    </w:rPr>
  </w:style>
  <w:style w:type="character" w:customStyle="1" w:styleId="CommentSubjectChar">
    <w:name w:val="Comment Subject Char"/>
    <w:link w:val="CommentSubject"/>
    <w:uiPriority w:val="99"/>
    <w:semiHidden/>
    <w:rsid w:val="00032527"/>
    <w:rPr>
      <w:b/>
      <w:bCs/>
    </w:rPr>
  </w:style>
  <w:style w:type="paragraph" w:styleId="ListParagraph">
    <w:name w:val="List Paragraph"/>
    <w:basedOn w:val="Normal"/>
    <w:uiPriority w:val="34"/>
    <w:qFormat/>
    <w:rsid w:val="00032527"/>
    <w:pPr>
      <w:ind w:left="720"/>
    </w:pPr>
    <w:rPr>
      <w:rFonts w:ascii="Calibri" w:eastAsia="Calibri" w:hAnsi="Calibri"/>
      <w:sz w:val="22"/>
      <w:szCs w:val="22"/>
    </w:rPr>
  </w:style>
  <w:style w:type="paragraph" w:styleId="HTMLPreformatted">
    <w:name w:val="HTML Preformatted"/>
    <w:basedOn w:val="Normal"/>
    <w:link w:val="HTMLPreformattedChar"/>
    <w:uiPriority w:val="99"/>
    <w:semiHidden/>
    <w:unhideWhenUsed/>
    <w:rsid w:val="00E20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link w:val="HTMLPreformatted"/>
    <w:uiPriority w:val="99"/>
    <w:semiHidden/>
    <w:rsid w:val="00E202D3"/>
    <w:rPr>
      <w:rFonts w:ascii="Courier New" w:eastAsia="Times New Roman" w:hAnsi="Courier New" w:cs="Courier New"/>
    </w:rPr>
  </w:style>
  <w:style w:type="character" w:customStyle="1" w:styleId="Heading1Char">
    <w:name w:val="Heading 1 Char"/>
    <w:link w:val="Heading1"/>
    <w:uiPriority w:val="9"/>
    <w:rsid w:val="005D01EB"/>
    <w:rPr>
      <w:rFonts w:ascii="Cambria" w:eastAsia="Times New Roman" w:hAnsi="Cambria" w:cs="Times New Roman"/>
      <w:b/>
      <w:bCs/>
      <w:kern w:val="32"/>
      <w:sz w:val="32"/>
      <w:szCs w:val="32"/>
    </w:rPr>
  </w:style>
  <w:style w:type="paragraph" w:styleId="Header">
    <w:name w:val="header"/>
    <w:basedOn w:val="Normal"/>
    <w:link w:val="HeaderChar"/>
    <w:uiPriority w:val="99"/>
    <w:unhideWhenUsed/>
    <w:rsid w:val="005D01EB"/>
    <w:pPr>
      <w:tabs>
        <w:tab w:val="center" w:pos="4680"/>
        <w:tab w:val="right" w:pos="9360"/>
      </w:tabs>
    </w:pPr>
  </w:style>
  <w:style w:type="character" w:customStyle="1" w:styleId="HeaderChar">
    <w:name w:val="Header Char"/>
    <w:link w:val="Header"/>
    <w:uiPriority w:val="99"/>
    <w:rsid w:val="005D01EB"/>
    <w:rPr>
      <w:sz w:val="24"/>
      <w:szCs w:val="24"/>
    </w:rPr>
  </w:style>
  <w:style w:type="paragraph" w:styleId="Footer">
    <w:name w:val="footer"/>
    <w:basedOn w:val="Normal"/>
    <w:link w:val="FooterChar"/>
    <w:uiPriority w:val="99"/>
    <w:unhideWhenUsed/>
    <w:rsid w:val="005D01EB"/>
    <w:pPr>
      <w:tabs>
        <w:tab w:val="center" w:pos="4680"/>
        <w:tab w:val="right" w:pos="9360"/>
      </w:tabs>
    </w:pPr>
  </w:style>
  <w:style w:type="character" w:customStyle="1" w:styleId="FooterChar">
    <w:name w:val="Footer Char"/>
    <w:link w:val="Footer"/>
    <w:uiPriority w:val="99"/>
    <w:rsid w:val="005D01EB"/>
    <w:rPr>
      <w:sz w:val="24"/>
      <w:szCs w:val="24"/>
    </w:rPr>
  </w:style>
  <w:style w:type="paragraph" w:styleId="TOCHeading">
    <w:name w:val="TOC Heading"/>
    <w:basedOn w:val="Heading1"/>
    <w:next w:val="Normal"/>
    <w:uiPriority w:val="39"/>
    <w:semiHidden/>
    <w:unhideWhenUsed/>
    <w:qFormat/>
    <w:rsid w:val="005D01EB"/>
    <w:pPr>
      <w:keepLines/>
      <w:spacing w:before="480" w:after="0" w:line="276" w:lineRule="auto"/>
      <w:outlineLvl w:val="9"/>
    </w:pPr>
    <w:rPr>
      <w:color w:val="365F91"/>
      <w:kern w:val="0"/>
      <w:sz w:val="28"/>
      <w:szCs w:val="28"/>
      <w:lang w:eastAsia="ja-JP"/>
    </w:rPr>
  </w:style>
  <w:style w:type="paragraph" w:styleId="TOC1">
    <w:name w:val="toc 1"/>
    <w:basedOn w:val="Normal"/>
    <w:next w:val="Normal"/>
    <w:autoRedefine/>
    <w:uiPriority w:val="39"/>
    <w:unhideWhenUsed/>
    <w:rsid w:val="005D01EB"/>
  </w:style>
  <w:style w:type="table" w:styleId="TableGrid">
    <w:name w:val="Table Grid"/>
    <w:basedOn w:val="TableNormal"/>
    <w:uiPriority w:val="59"/>
    <w:rsid w:val="002A7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397C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493543">
      <w:bodyDiv w:val="1"/>
      <w:marLeft w:val="0"/>
      <w:marRight w:val="0"/>
      <w:marTop w:val="0"/>
      <w:marBottom w:val="0"/>
      <w:divBdr>
        <w:top w:val="none" w:sz="0" w:space="0" w:color="auto"/>
        <w:left w:val="none" w:sz="0" w:space="0" w:color="auto"/>
        <w:bottom w:val="none" w:sz="0" w:space="0" w:color="auto"/>
        <w:right w:val="none" w:sz="0" w:space="0" w:color="auto"/>
      </w:divBdr>
    </w:div>
    <w:div w:id="583883308">
      <w:bodyDiv w:val="1"/>
      <w:marLeft w:val="0"/>
      <w:marRight w:val="0"/>
      <w:marTop w:val="0"/>
      <w:marBottom w:val="0"/>
      <w:divBdr>
        <w:top w:val="none" w:sz="0" w:space="0" w:color="auto"/>
        <w:left w:val="none" w:sz="0" w:space="0" w:color="auto"/>
        <w:bottom w:val="none" w:sz="0" w:space="0" w:color="auto"/>
        <w:right w:val="none" w:sz="0" w:space="0" w:color="auto"/>
      </w:divBdr>
    </w:div>
    <w:div w:id="790365684">
      <w:bodyDiv w:val="1"/>
      <w:marLeft w:val="0"/>
      <w:marRight w:val="0"/>
      <w:marTop w:val="0"/>
      <w:marBottom w:val="0"/>
      <w:divBdr>
        <w:top w:val="none" w:sz="0" w:space="0" w:color="auto"/>
        <w:left w:val="none" w:sz="0" w:space="0" w:color="auto"/>
        <w:bottom w:val="none" w:sz="0" w:space="0" w:color="auto"/>
        <w:right w:val="none" w:sz="0" w:space="0" w:color="auto"/>
      </w:divBdr>
    </w:div>
    <w:div w:id="980883993">
      <w:bodyDiv w:val="1"/>
      <w:marLeft w:val="0"/>
      <w:marRight w:val="0"/>
      <w:marTop w:val="0"/>
      <w:marBottom w:val="0"/>
      <w:divBdr>
        <w:top w:val="none" w:sz="0" w:space="0" w:color="auto"/>
        <w:left w:val="none" w:sz="0" w:space="0" w:color="auto"/>
        <w:bottom w:val="none" w:sz="0" w:space="0" w:color="auto"/>
        <w:right w:val="none" w:sz="0" w:space="0" w:color="auto"/>
      </w:divBdr>
    </w:div>
    <w:div w:id="1073890780">
      <w:bodyDiv w:val="1"/>
      <w:marLeft w:val="0"/>
      <w:marRight w:val="0"/>
      <w:marTop w:val="0"/>
      <w:marBottom w:val="0"/>
      <w:divBdr>
        <w:top w:val="none" w:sz="0" w:space="0" w:color="auto"/>
        <w:left w:val="none" w:sz="0" w:space="0" w:color="auto"/>
        <w:bottom w:val="none" w:sz="0" w:space="0" w:color="auto"/>
        <w:right w:val="none" w:sz="0" w:space="0" w:color="auto"/>
      </w:divBdr>
    </w:div>
    <w:div w:id="1202982143">
      <w:bodyDiv w:val="1"/>
      <w:marLeft w:val="0"/>
      <w:marRight w:val="0"/>
      <w:marTop w:val="0"/>
      <w:marBottom w:val="0"/>
      <w:divBdr>
        <w:top w:val="none" w:sz="0" w:space="0" w:color="auto"/>
        <w:left w:val="none" w:sz="0" w:space="0" w:color="auto"/>
        <w:bottom w:val="none" w:sz="0" w:space="0" w:color="auto"/>
        <w:right w:val="none" w:sz="0" w:space="0" w:color="auto"/>
      </w:divBdr>
    </w:div>
    <w:div w:id="1619607238">
      <w:bodyDiv w:val="1"/>
      <w:marLeft w:val="0"/>
      <w:marRight w:val="0"/>
      <w:marTop w:val="0"/>
      <w:marBottom w:val="0"/>
      <w:divBdr>
        <w:top w:val="none" w:sz="0" w:space="0" w:color="auto"/>
        <w:left w:val="none" w:sz="0" w:space="0" w:color="auto"/>
        <w:bottom w:val="none" w:sz="0" w:space="0" w:color="auto"/>
        <w:right w:val="none" w:sz="0" w:space="0" w:color="auto"/>
      </w:divBdr>
    </w:div>
    <w:div w:id="1661543441">
      <w:bodyDiv w:val="1"/>
      <w:marLeft w:val="0"/>
      <w:marRight w:val="0"/>
      <w:marTop w:val="0"/>
      <w:marBottom w:val="0"/>
      <w:divBdr>
        <w:top w:val="none" w:sz="0" w:space="0" w:color="auto"/>
        <w:left w:val="none" w:sz="0" w:space="0" w:color="auto"/>
        <w:bottom w:val="none" w:sz="0" w:space="0" w:color="auto"/>
        <w:right w:val="none" w:sz="0" w:space="0" w:color="auto"/>
      </w:divBdr>
    </w:div>
    <w:div w:id="1756051301">
      <w:bodyDiv w:val="1"/>
      <w:marLeft w:val="0"/>
      <w:marRight w:val="0"/>
      <w:marTop w:val="0"/>
      <w:marBottom w:val="0"/>
      <w:divBdr>
        <w:top w:val="none" w:sz="0" w:space="0" w:color="auto"/>
        <w:left w:val="none" w:sz="0" w:space="0" w:color="auto"/>
        <w:bottom w:val="none" w:sz="0" w:space="0" w:color="auto"/>
        <w:right w:val="none" w:sz="0" w:space="0" w:color="auto"/>
      </w:divBdr>
    </w:div>
    <w:div w:id="18752628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gnso-groupname-pcrt-yyyymmdd-template.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My%20Documents\Career\ICANN\ICANN%20Working%20Groups\WHOIS\EPDP-Whois\Public%20Comment\EPDP%20On%20the%20Temporary%20Specification%20for%20gTLD%20Registration%20Data%20-%20Public%20Comment%20Proceeding%20Input%20Form%20(Response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dPt>
            <c:idx val="0"/>
            <c:bubble3D val="0"/>
            <c:spPr>
              <a:solidFill>
                <a:srgbClr val="00B050"/>
              </a:solidFill>
            </c:spPr>
            <c:extLst>
              <c:ext xmlns:c16="http://schemas.microsoft.com/office/drawing/2014/chart" uri="{C3380CC4-5D6E-409C-BE32-E72D297353CC}">
                <c16:uniqueId val="{00000001-2E5F-4DFB-91ED-D7ED91B2F9E6}"/>
              </c:ext>
            </c:extLst>
          </c:dPt>
          <c:dPt>
            <c:idx val="1"/>
            <c:bubble3D val="0"/>
            <c:spPr>
              <a:solidFill>
                <a:srgbClr val="92D050"/>
              </a:solidFill>
            </c:spPr>
            <c:extLst>
              <c:ext xmlns:c16="http://schemas.microsoft.com/office/drawing/2014/chart" uri="{C3380CC4-5D6E-409C-BE32-E72D297353CC}">
                <c16:uniqueId val="{00000003-2E5F-4DFB-91ED-D7ED91B2F9E6}"/>
              </c:ext>
            </c:extLst>
          </c:dPt>
          <c:dPt>
            <c:idx val="2"/>
            <c:bubble3D val="0"/>
            <c:spPr>
              <a:solidFill>
                <a:srgbClr val="FFFF00"/>
              </a:solidFill>
            </c:spPr>
            <c:extLst>
              <c:ext xmlns:c16="http://schemas.microsoft.com/office/drawing/2014/chart" uri="{C3380CC4-5D6E-409C-BE32-E72D297353CC}">
                <c16:uniqueId val="{00000005-2E5F-4DFB-91ED-D7ED91B2F9E6}"/>
              </c:ext>
            </c:extLst>
          </c:dPt>
          <c:dPt>
            <c:idx val="3"/>
            <c:bubble3D val="0"/>
            <c:spPr>
              <a:solidFill>
                <a:srgbClr val="FF0000"/>
              </a:solidFill>
            </c:spPr>
            <c:extLst>
              <c:ext xmlns:c16="http://schemas.microsoft.com/office/drawing/2014/chart" uri="{C3380CC4-5D6E-409C-BE32-E72D297353CC}">
                <c16:uniqueId val="{00000007-2E5F-4DFB-91ED-D7ED91B2F9E6}"/>
              </c:ext>
            </c:extLst>
          </c:dPt>
          <c:dPt>
            <c:idx val="4"/>
            <c:bubble3D val="0"/>
            <c:spPr>
              <a:solidFill>
                <a:schemeClr val="accent5">
                  <a:lumMod val="20000"/>
                  <a:lumOff val="80000"/>
                </a:schemeClr>
              </a:solidFill>
            </c:spPr>
            <c:extLst>
              <c:ext xmlns:c16="http://schemas.microsoft.com/office/drawing/2014/chart" uri="{C3380CC4-5D6E-409C-BE32-E72D297353CC}">
                <c16:uniqueId val="{00000009-2E5F-4DFB-91ED-D7ED91B2F9E6}"/>
              </c:ext>
            </c:extLst>
          </c:dPt>
          <c:dLbls>
            <c:spPr>
              <a:noFill/>
              <a:ln>
                <a:noFill/>
              </a:ln>
              <a:effectLst/>
            </c:spPr>
            <c:showLegendKey val="0"/>
            <c:showVal val="1"/>
            <c:showCatName val="0"/>
            <c:showSerName val="0"/>
            <c:showPercent val="1"/>
            <c:showBubbleSize val="0"/>
            <c:showLeaderLines val="1"/>
            <c:extLst>
              <c:ext xmlns:c15="http://schemas.microsoft.com/office/drawing/2012/chart" uri="{CE6537A1-D6FC-4f65-9D91-7224C49458BB}"/>
            </c:extLst>
          </c:dLbls>
          <c:cat>
            <c:strRef>
              <c:f>'Form Responses'!$B$47:$B$51</c:f>
              <c:strCache>
                <c:ptCount val="5"/>
                <c:pt idx="0">
                  <c:v>Support Purpose as written</c:v>
                </c:pt>
                <c:pt idx="1">
                  <c:v>Support Purpose intent with wording change</c:v>
                </c:pt>
                <c:pt idx="2">
                  <c:v>Significant change required: changing intent and wording</c:v>
                </c:pt>
                <c:pt idx="3">
                  <c:v>Purpose should be deleted</c:v>
                </c:pt>
                <c:pt idx="4">
                  <c:v>Not designated</c:v>
                </c:pt>
              </c:strCache>
            </c:strRef>
          </c:cat>
          <c:val>
            <c:numRef>
              <c:f>'Form Responses'!$C$47:$C$51</c:f>
              <c:numCache>
                <c:formatCode>General</c:formatCode>
                <c:ptCount val="5"/>
                <c:pt idx="0">
                  <c:v>19</c:v>
                </c:pt>
                <c:pt idx="1">
                  <c:v>10</c:v>
                </c:pt>
                <c:pt idx="2">
                  <c:v>2</c:v>
                </c:pt>
                <c:pt idx="3">
                  <c:v>0</c:v>
                </c:pt>
                <c:pt idx="4">
                  <c:v>11</c:v>
                </c:pt>
              </c:numCache>
            </c:numRef>
          </c:val>
          <c:extLst>
            <c:ext xmlns:c16="http://schemas.microsoft.com/office/drawing/2014/chart" uri="{C3380CC4-5D6E-409C-BE32-E72D297353CC}">
              <c16:uniqueId val="{0000000A-2E5F-4DFB-91ED-D7ED91B2F9E6}"/>
            </c:ext>
          </c:extLst>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spPr>
    <a:solidFill>
      <a:schemeClr val="bg1">
        <a:lumMod val="85000"/>
      </a:schemeClr>
    </a:solidFill>
    <a:ln>
      <a:no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DE0E85-96E8-4A85-8AA8-19D4EC19BD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gnso-groupname-pcrt-yyyymmdd-template</Template>
  <TotalTime>0</TotalTime>
  <Pages>12</Pages>
  <Words>3059</Words>
  <Characters>17439</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20458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2019-01-03T01:18:00Z</dcterms:created>
  <dcterms:modified xsi:type="dcterms:W3CDTF">2019-01-03T01:46:00Z</dcterms:modified>
</cp:coreProperties>
</file>