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1CE84" w14:textId="77777777" w:rsidR="00F12028" w:rsidRPr="001A4D87" w:rsidRDefault="00F12028" w:rsidP="00F12028">
      <w:pPr>
        <w:rPr>
          <w:b/>
          <w:sz w:val="32"/>
          <w:szCs w:val="32"/>
        </w:rPr>
      </w:pPr>
      <w:r>
        <w:rPr>
          <w:b/>
          <w:sz w:val="32"/>
          <w:szCs w:val="32"/>
        </w:rPr>
        <w:t>PURPOSE 7</w:t>
      </w:r>
    </w:p>
    <w:p w14:paraId="487C6ECD" w14:textId="77777777" w:rsidR="00F12028" w:rsidRDefault="00F12028" w:rsidP="00F12028"/>
    <w:p w14:paraId="68B387EF" w14:textId="77777777" w:rsidR="00F12028" w:rsidRPr="00F12028" w:rsidRDefault="00F12028" w:rsidP="00F12028">
      <w:pPr>
        <w:pBdr>
          <w:top w:val="single" w:sz="4" w:space="1" w:color="auto"/>
          <w:left w:val="single" w:sz="4" w:space="4" w:color="auto"/>
          <w:bottom w:val="single" w:sz="4" w:space="1" w:color="auto"/>
          <w:right w:val="single" w:sz="4" w:space="4" w:color="auto"/>
        </w:pBdr>
        <w:rPr>
          <w:sz w:val="28"/>
          <w:szCs w:val="28"/>
        </w:rPr>
      </w:pPr>
      <w:r w:rsidRPr="00F12028">
        <w:rPr>
          <w:sz w:val="28"/>
          <w:szCs w:val="28"/>
        </w:rPr>
        <w:t xml:space="preserve">Enabling validation to confirm that Registered </w:t>
      </w:r>
      <w:r>
        <w:rPr>
          <w:sz w:val="28"/>
          <w:szCs w:val="28"/>
        </w:rPr>
        <w:t xml:space="preserve">Name Holder meets optional gTLD </w:t>
      </w:r>
      <w:r w:rsidRPr="00F12028">
        <w:rPr>
          <w:sz w:val="28"/>
          <w:szCs w:val="28"/>
        </w:rPr>
        <w:t>registration policy eligibility criteria voluntarily adopted by Registry Operator.</w:t>
      </w:r>
    </w:p>
    <w:p w14:paraId="4A72D761" w14:textId="1E8B85CF" w:rsidR="00F12028" w:rsidRDefault="00F12028" w:rsidP="00F12028">
      <w:pPr>
        <w:rPr>
          <w:b/>
          <w:sz w:val="28"/>
          <w:szCs w:val="28"/>
        </w:rPr>
      </w:pPr>
    </w:p>
    <w:p w14:paraId="2FE9B9F3" w14:textId="77777777" w:rsidR="007F0F4C" w:rsidRPr="00667710" w:rsidRDefault="007F0F4C" w:rsidP="007F0F4C">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69990F38" w14:textId="77777777" w:rsidR="007F0F4C" w:rsidRDefault="007F0F4C" w:rsidP="00F12028">
      <w:pPr>
        <w:rPr>
          <w:b/>
          <w:sz w:val="28"/>
          <w:szCs w:val="28"/>
        </w:rPr>
      </w:pPr>
      <w:bookmarkStart w:id="0" w:name="_GoBack"/>
      <w:bookmarkEnd w:id="0"/>
    </w:p>
    <w:p w14:paraId="32BD923C" w14:textId="77777777" w:rsidR="00F12028" w:rsidRDefault="00F12028" w:rsidP="00F12028">
      <w:pPr>
        <w:rPr>
          <w:b/>
          <w:sz w:val="28"/>
          <w:szCs w:val="28"/>
        </w:rPr>
      </w:pPr>
      <w:r>
        <w:rPr>
          <w:b/>
          <w:sz w:val="28"/>
          <w:szCs w:val="28"/>
        </w:rPr>
        <w:t>Noted Concerns</w:t>
      </w:r>
    </w:p>
    <w:p w14:paraId="2D9FD426" w14:textId="77777777" w:rsidR="00F12028" w:rsidRDefault="00F12028" w:rsidP="00F12028">
      <w:pPr>
        <w:rPr>
          <w:b/>
          <w:sz w:val="28"/>
          <w:szCs w:val="28"/>
        </w:rPr>
      </w:pPr>
    </w:p>
    <w:tbl>
      <w:tblPr>
        <w:tblStyle w:val="TableGrid"/>
        <w:tblW w:w="0" w:type="auto"/>
        <w:tblLook w:val="04A0" w:firstRow="1" w:lastRow="0" w:firstColumn="1" w:lastColumn="0" w:noHBand="0" w:noVBand="1"/>
      </w:tblPr>
      <w:tblGrid>
        <w:gridCol w:w="8635"/>
        <w:gridCol w:w="2970"/>
        <w:gridCol w:w="2785"/>
      </w:tblGrid>
      <w:tr w:rsidR="00F12028" w14:paraId="586CAB5A" w14:textId="77777777" w:rsidTr="00DA3F06">
        <w:tc>
          <w:tcPr>
            <w:tcW w:w="8635" w:type="dxa"/>
            <w:shd w:val="clear" w:color="auto" w:fill="F7CAAC" w:themeFill="accent2" w:themeFillTint="66"/>
          </w:tcPr>
          <w:p w14:paraId="679A932A" w14:textId="77777777" w:rsidR="00F12028" w:rsidRDefault="00F12028" w:rsidP="00DA3F06">
            <w:pPr>
              <w:rPr>
                <w:b/>
                <w:sz w:val="28"/>
                <w:szCs w:val="28"/>
              </w:rPr>
            </w:pPr>
            <w:r>
              <w:rPr>
                <w:b/>
                <w:sz w:val="28"/>
                <w:szCs w:val="28"/>
              </w:rPr>
              <w:t>Concern</w:t>
            </w:r>
          </w:p>
        </w:tc>
        <w:tc>
          <w:tcPr>
            <w:tcW w:w="2970" w:type="dxa"/>
            <w:shd w:val="clear" w:color="auto" w:fill="F7CAAC" w:themeFill="accent2" w:themeFillTint="66"/>
          </w:tcPr>
          <w:p w14:paraId="300C9889" w14:textId="77777777" w:rsidR="00F12028" w:rsidRDefault="00F12028" w:rsidP="00DA3F06">
            <w:pPr>
              <w:rPr>
                <w:b/>
                <w:sz w:val="28"/>
                <w:szCs w:val="28"/>
              </w:rPr>
            </w:pPr>
            <w:r>
              <w:rPr>
                <w:b/>
                <w:sz w:val="28"/>
                <w:szCs w:val="28"/>
              </w:rPr>
              <w:t>Corresponding PCRT Comment #</w:t>
            </w:r>
          </w:p>
        </w:tc>
        <w:tc>
          <w:tcPr>
            <w:tcW w:w="2785" w:type="dxa"/>
            <w:shd w:val="clear" w:color="auto" w:fill="F7CAAC" w:themeFill="accent2" w:themeFillTint="66"/>
          </w:tcPr>
          <w:p w14:paraId="6E449749" w14:textId="77777777" w:rsidR="00F12028" w:rsidRDefault="00F12028" w:rsidP="00DA3F06">
            <w:pPr>
              <w:rPr>
                <w:b/>
                <w:sz w:val="28"/>
                <w:szCs w:val="28"/>
              </w:rPr>
            </w:pPr>
            <w:r>
              <w:rPr>
                <w:b/>
                <w:sz w:val="28"/>
                <w:szCs w:val="28"/>
              </w:rPr>
              <w:t>Further Discussion Required?</w:t>
            </w:r>
          </w:p>
        </w:tc>
      </w:tr>
      <w:tr w:rsidR="00F12028" w14:paraId="169EF088" w14:textId="77777777" w:rsidTr="00DA3F06">
        <w:tc>
          <w:tcPr>
            <w:tcW w:w="8635" w:type="dxa"/>
          </w:tcPr>
          <w:p w14:paraId="5BF681D2" w14:textId="77777777" w:rsidR="00F12028" w:rsidRPr="007950A5" w:rsidRDefault="00F12028" w:rsidP="00DA3F06">
            <w:pPr>
              <w:rPr>
                <w:sz w:val="28"/>
                <w:szCs w:val="28"/>
              </w:rPr>
            </w:pPr>
            <w:r>
              <w:rPr>
                <w:sz w:val="28"/>
                <w:szCs w:val="28"/>
              </w:rPr>
              <w:t>Purpose should be edited to specify that the RNH must meet the eligibility criteria; it is not voluntary.</w:t>
            </w:r>
          </w:p>
        </w:tc>
        <w:tc>
          <w:tcPr>
            <w:tcW w:w="2970" w:type="dxa"/>
          </w:tcPr>
          <w:p w14:paraId="35B5ACCA" w14:textId="77777777" w:rsidR="00F12028" w:rsidRDefault="00F12028" w:rsidP="00DA3F06">
            <w:pPr>
              <w:rPr>
                <w:sz w:val="28"/>
                <w:szCs w:val="28"/>
              </w:rPr>
            </w:pPr>
            <w:r>
              <w:rPr>
                <w:sz w:val="28"/>
                <w:szCs w:val="28"/>
              </w:rPr>
              <w:t>2</w:t>
            </w:r>
          </w:p>
          <w:p w14:paraId="1ADF453C" w14:textId="61ADA2D0" w:rsidR="00CB6D06" w:rsidRPr="00362929" w:rsidRDefault="00D05785" w:rsidP="00DA3F06">
            <w:pPr>
              <w:rPr>
                <w:sz w:val="28"/>
                <w:szCs w:val="28"/>
              </w:rPr>
            </w:pPr>
            <w:r>
              <w:rPr>
                <w:sz w:val="28"/>
                <w:szCs w:val="28"/>
              </w:rPr>
              <w:t>(</w:t>
            </w:r>
            <w:r w:rsidR="00CB6D06">
              <w:rPr>
                <w:sz w:val="28"/>
                <w:szCs w:val="28"/>
              </w:rPr>
              <w:t>BC</w:t>
            </w:r>
            <w:r>
              <w:rPr>
                <w:sz w:val="28"/>
                <w:szCs w:val="28"/>
              </w:rPr>
              <w:t>)</w:t>
            </w:r>
          </w:p>
        </w:tc>
        <w:tc>
          <w:tcPr>
            <w:tcW w:w="2785" w:type="dxa"/>
          </w:tcPr>
          <w:p w14:paraId="026FD083" w14:textId="77777777" w:rsidR="00F12028" w:rsidRPr="00362929" w:rsidRDefault="00F12028" w:rsidP="00DA3F06">
            <w:pPr>
              <w:rPr>
                <w:sz w:val="28"/>
                <w:szCs w:val="28"/>
              </w:rPr>
            </w:pPr>
            <w:r w:rsidRPr="00362929">
              <w:rPr>
                <w:sz w:val="28"/>
                <w:szCs w:val="28"/>
              </w:rPr>
              <w:t>Yes/No</w:t>
            </w:r>
          </w:p>
        </w:tc>
      </w:tr>
      <w:tr w:rsidR="00F12028" w14:paraId="7D68DC77" w14:textId="77777777" w:rsidTr="00DA3F06">
        <w:tc>
          <w:tcPr>
            <w:tcW w:w="8635" w:type="dxa"/>
          </w:tcPr>
          <w:p w14:paraId="6A7E5B10" w14:textId="77777777" w:rsidR="00F12028" w:rsidRDefault="00F12028" w:rsidP="00DA3F06">
            <w:pPr>
              <w:rPr>
                <w:sz w:val="28"/>
                <w:szCs w:val="28"/>
              </w:rPr>
            </w:pPr>
            <w:r>
              <w:rPr>
                <w:sz w:val="28"/>
                <w:szCs w:val="28"/>
              </w:rPr>
              <w:t xml:space="preserve">Purpose language should be edited to specify that the term criteria </w:t>
            </w:r>
            <w:r w:rsidRPr="00F12028">
              <w:rPr>
                <w:sz w:val="28"/>
                <w:szCs w:val="28"/>
              </w:rPr>
              <w:t>may not be applicable to GDPR or o</w:t>
            </w:r>
            <w:r>
              <w:rPr>
                <w:sz w:val="28"/>
                <w:szCs w:val="28"/>
              </w:rPr>
              <w:t>ther data protection laws. Also, r</w:t>
            </w:r>
            <w:r w:rsidRPr="00F12028">
              <w:rPr>
                <w:sz w:val="28"/>
                <w:szCs w:val="28"/>
              </w:rPr>
              <w:t>egistrars offering the gTLD must also voluntarily support this purpose as a precondition to offering the gTLD.</w:t>
            </w:r>
          </w:p>
        </w:tc>
        <w:tc>
          <w:tcPr>
            <w:tcW w:w="2970" w:type="dxa"/>
          </w:tcPr>
          <w:p w14:paraId="7B3EADD5" w14:textId="77777777" w:rsidR="00F12028" w:rsidRDefault="00F12028" w:rsidP="00DA3F06">
            <w:pPr>
              <w:rPr>
                <w:sz w:val="28"/>
                <w:szCs w:val="28"/>
              </w:rPr>
            </w:pPr>
            <w:r>
              <w:rPr>
                <w:sz w:val="28"/>
                <w:szCs w:val="28"/>
              </w:rPr>
              <w:t>3</w:t>
            </w:r>
          </w:p>
          <w:p w14:paraId="0C785480" w14:textId="42FCE1A2" w:rsidR="00CB6D06" w:rsidRDefault="00D05785" w:rsidP="00DA3F06">
            <w:pPr>
              <w:rPr>
                <w:sz w:val="28"/>
                <w:szCs w:val="28"/>
              </w:rPr>
            </w:pPr>
            <w:r>
              <w:rPr>
                <w:sz w:val="28"/>
                <w:szCs w:val="28"/>
              </w:rPr>
              <w:t>(</w:t>
            </w:r>
            <w:r w:rsidR="00CB6D06" w:rsidRPr="00CB6D06">
              <w:rPr>
                <w:sz w:val="28"/>
                <w:szCs w:val="28"/>
              </w:rPr>
              <w:t>GoDaddy</w:t>
            </w:r>
            <w:r w:rsidR="00CB6D06">
              <w:rPr>
                <w:sz w:val="28"/>
                <w:szCs w:val="28"/>
              </w:rPr>
              <w:t xml:space="preserve">, </w:t>
            </w:r>
            <w:r w:rsidR="00CB6D06" w:rsidRPr="00CB6D06">
              <w:rPr>
                <w:sz w:val="28"/>
                <w:szCs w:val="28"/>
              </w:rPr>
              <w:t>RrSG</w:t>
            </w:r>
            <w:r w:rsidR="00CB6D06">
              <w:rPr>
                <w:sz w:val="28"/>
                <w:szCs w:val="28"/>
              </w:rPr>
              <w:t xml:space="preserve">, </w:t>
            </w:r>
            <w:r w:rsidR="00CB6D06" w:rsidRPr="00CB6D06">
              <w:rPr>
                <w:sz w:val="28"/>
                <w:szCs w:val="28"/>
              </w:rPr>
              <w:t>Key-Systems</w:t>
            </w:r>
            <w:r>
              <w:rPr>
                <w:sz w:val="28"/>
                <w:szCs w:val="28"/>
              </w:rPr>
              <w:t>)</w:t>
            </w:r>
          </w:p>
        </w:tc>
        <w:tc>
          <w:tcPr>
            <w:tcW w:w="2785" w:type="dxa"/>
          </w:tcPr>
          <w:p w14:paraId="7F4E6440" w14:textId="77777777" w:rsidR="00F12028" w:rsidRPr="00362929" w:rsidRDefault="00F12028" w:rsidP="00DA3F06">
            <w:pPr>
              <w:rPr>
                <w:sz w:val="28"/>
                <w:szCs w:val="28"/>
              </w:rPr>
            </w:pPr>
            <w:r w:rsidRPr="00362929">
              <w:rPr>
                <w:sz w:val="28"/>
                <w:szCs w:val="28"/>
              </w:rPr>
              <w:t>Yes/No</w:t>
            </w:r>
          </w:p>
        </w:tc>
      </w:tr>
      <w:tr w:rsidR="00F12028" w14:paraId="0622ACB3" w14:textId="77777777" w:rsidTr="00DA3F06">
        <w:tc>
          <w:tcPr>
            <w:tcW w:w="8635" w:type="dxa"/>
          </w:tcPr>
          <w:p w14:paraId="3ADEACC1" w14:textId="77777777" w:rsidR="00F12028" w:rsidRDefault="00F12028" w:rsidP="00F12028">
            <w:pPr>
              <w:tabs>
                <w:tab w:val="left" w:pos="1000"/>
              </w:tabs>
              <w:rPr>
                <w:sz w:val="28"/>
                <w:szCs w:val="28"/>
              </w:rPr>
            </w:pPr>
            <w:r>
              <w:rPr>
                <w:sz w:val="28"/>
                <w:szCs w:val="28"/>
              </w:rPr>
              <w:t>The terms optional and voluntarily should be removed from this purpose to avoid future abuse.</w:t>
            </w:r>
          </w:p>
        </w:tc>
        <w:tc>
          <w:tcPr>
            <w:tcW w:w="2970" w:type="dxa"/>
          </w:tcPr>
          <w:p w14:paraId="3A6A2109" w14:textId="77777777" w:rsidR="00F12028" w:rsidRDefault="00F12028" w:rsidP="00F12028">
            <w:pPr>
              <w:rPr>
                <w:sz w:val="28"/>
                <w:szCs w:val="28"/>
              </w:rPr>
            </w:pPr>
            <w:r>
              <w:rPr>
                <w:sz w:val="28"/>
                <w:szCs w:val="28"/>
              </w:rPr>
              <w:t>4</w:t>
            </w:r>
          </w:p>
          <w:p w14:paraId="0B9634C5" w14:textId="23C00477" w:rsidR="00CB6D06" w:rsidRDefault="00D05785" w:rsidP="00F12028">
            <w:pPr>
              <w:rPr>
                <w:sz w:val="28"/>
                <w:szCs w:val="28"/>
              </w:rPr>
            </w:pPr>
            <w:r>
              <w:rPr>
                <w:sz w:val="28"/>
                <w:szCs w:val="28"/>
              </w:rPr>
              <w:t>(</w:t>
            </w:r>
            <w:r w:rsidR="00CB6D06">
              <w:rPr>
                <w:sz w:val="28"/>
                <w:szCs w:val="28"/>
              </w:rPr>
              <w:t>V</w:t>
            </w:r>
            <w:r w:rsidR="00CB6D06" w:rsidRPr="00CB6D06">
              <w:rPr>
                <w:sz w:val="28"/>
                <w:szCs w:val="28"/>
              </w:rPr>
              <w:t>erein fürAnti-Piraterie der Film- undVideobranche (VAP</w:t>
            </w:r>
            <w:r w:rsidR="00CB6D06">
              <w:rPr>
                <w:sz w:val="28"/>
                <w:szCs w:val="28"/>
              </w:rPr>
              <w:t>)</w:t>
            </w:r>
            <w:r>
              <w:rPr>
                <w:sz w:val="28"/>
                <w:szCs w:val="28"/>
              </w:rPr>
              <w:t>)</w:t>
            </w:r>
          </w:p>
        </w:tc>
        <w:tc>
          <w:tcPr>
            <w:tcW w:w="2785" w:type="dxa"/>
          </w:tcPr>
          <w:p w14:paraId="1C731614" w14:textId="77777777" w:rsidR="00F12028" w:rsidRPr="00362929" w:rsidRDefault="00F12028" w:rsidP="00F12028">
            <w:pPr>
              <w:rPr>
                <w:sz w:val="28"/>
                <w:szCs w:val="28"/>
              </w:rPr>
            </w:pPr>
            <w:r w:rsidRPr="00362929">
              <w:rPr>
                <w:sz w:val="28"/>
                <w:szCs w:val="28"/>
              </w:rPr>
              <w:t>Yes/No</w:t>
            </w:r>
          </w:p>
        </w:tc>
      </w:tr>
      <w:tr w:rsidR="00F12028" w14:paraId="78987DC2" w14:textId="77777777" w:rsidTr="00DA3F06">
        <w:tc>
          <w:tcPr>
            <w:tcW w:w="8635" w:type="dxa"/>
          </w:tcPr>
          <w:p w14:paraId="7B4801AD" w14:textId="77777777" w:rsidR="00F12028" w:rsidRDefault="00F12028" w:rsidP="00F12028">
            <w:pPr>
              <w:rPr>
                <w:sz w:val="28"/>
                <w:szCs w:val="28"/>
              </w:rPr>
            </w:pPr>
            <w:r>
              <w:rPr>
                <w:sz w:val="28"/>
                <w:szCs w:val="28"/>
              </w:rPr>
              <w:t>This purpose is out of scope for the EPDP and should be deleted.</w:t>
            </w:r>
          </w:p>
        </w:tc>
        <w:tc>
          <w:tcPr>
            <w:tcW w:w="2970" w:type="dxa"/>
          </w:tcPr>
          <w:p w14:paraId="287B43D2" w14:textId="77777777" w:rsidR="00CB6D06" w:rsidRDefault="00F12028" w:rsidP="00F12028">
            <w:pPr>
              <w:rPr>
                <w:sz w:val="28"/>
                <w:szCs w:val="28"/>
              </w:rPr>
            </w:pPr>
            <w:r>
              <w:rPr>
                <w:sz w:val="28"/>
                <w:szCs w:val="28"/>
              </w:rPr>
              <w:t>5</w:t>
            </w:r>
          </w:p>
          <w:p w14:paraId="147541F6" w14:textId="53454274" w:rsidR="00CB6D06" w:rsidRDefault="00D05785" w:rsidP="00F12028">
            <w:pPr>
              <w:rPr>
                <w:sz w:val="28"/>
                <w:szCs w:val="28"/>
              </w:rPr>
            </w:pPr>
            <w:r>
              <w:rPr>
                <w:sz w:val="28"/>
                <w:szCs w:val="28"/>
              </w:rPr>
              <w:t>(</w:t>
            </w:r>
            <w:r w:rsidR="00CB6D06">
              <w:rPr>
                <w:sz w:val="28"/>
                <w:szCs w:val="28"/>
              </w:rPr>
              <w:t>Blacknight</w:t>
            </w:r>
            <w:r>
              <w:rPr>
                <w:sz w:val="28"/>
                <w:szCs w:val="28"/>
              </w:rPr>
              <w:t>)</w:t>
            </w:r>
          </w:p>
        </w:tc>
        <w:tc>
          <w:tcPr>
            <w:tcW w:w="2785" w:type="dxa"/>
          </w:tcPr>
          <w:p w14:paraId="7170346F" w14:textId="77777777" w:rsidR="00F12028" w:rsidRPr="00362929" w:rsidRDefault="00F12028" w:rsidP="00F12028">
            <w:pPr>
              <w:rPr>
                <w:sz w:val="28"/>
                <w:szCs w:val="28"/>
              </w:rPr>
            </w:pPr>
            <w:r w:rsidRPr="00362929">
              <w:rPr>
                <w:sz w:val="28"/>
                <w:szCs w:val="28"/>
              </w:rPr>
              <w:t>Yes/No</w:t>
            </w:r>
          </w:p>
        </w:tc>
      </w:tr>
      <w:tr w:rsidR="00F12028" w14:paraId="1CB7100A" w14:textId="77777777" w:rsidTr="00DA3F06">
        <w:tc>
          <w:tcPr>
            <w:tcW w:w="8635" w:type="dxa"/>
          </w:tcPr>
          <w:p w14:paraId="0D1D6A00" w14:textId="77777777" w:rsidR="00F12028" w:rsidRDefault="00F12028" w:rsidP="00F12028">
            <w:pPr>
              <w:rPr>
                <w:sz w:val="28"/>
                <w:szCs w:val="28"/>
              </w:rPr>
            </w:pPr>
            <w:r>
              <w:rPr>
                <w:sz w:val="28"/>
                <w:szCs w:val="28"/>
              </w:rPr>
              <w:t>This type of data does not belong in the RDDS and the purpose should be deleted.</w:t>
            </w:r>
          </w:p>
        </w:tc>
        <w:tc>
          <w:tcPr>
            <w:tcW w:w="2970" w:type="dxa"/>
          </w:tcPr>
          <w:p w14:paraId="50B8F6CD" w14:textId="77777777" w:rsidR="00F12028" w:rsidRDefault="00F12028" w:rsidP="00F12028">
            <w:pPr>
              <w:rPr>
                <w:sz w:val="28"/>
                <w:szCs w:val="28"/>
              </w:rPr>
            </w:pPr>
            <w:r>
              <w:rPr>
                <w:sz w:val="28"/>
                <w:szCs w:val="28"/>
              </w:rPr>
              <w:t>6, 7, 8, 9</w:t>
            </w:r>
          </w:p>
          <w:p w14:paraId="3C78327B" w14:textId="33106F99" w:rsidR="00CB6D06" w:rsidRDefault="00D05785" w:rsidP="00F12028">
            <w:pPr>
              <w:rPr>
                <w:sz w:val="28"/>
                <w:szCs w:val="28"/>
              </w:rPr>
            </w:pPr>
            <w:r>
              <w:rPr>
                <w:sz w:val="28"/>
                <w:szCs w:val="28"/>
              </w:rPr>
              <w:t>(</w:t>
            </w:r>
            <w:r w:rsidR="00CB6D06">
              <w:rPr>
                <w:sz w:val="28"/>
                <w:szCs w:val="28"/>
              </w:rPr>
              <w:t xml:space="preserve">NCSG, Internet Governance Project, </w:t>
            </w:r>
            <w:r w:rsidR="00CB6D06" w:rsidRPr="00CB6D06">
              <w:rPr>
                <w:sz w:val="28"/>
                <w:szCs w:val="28"/>
              </w:rPr>
              <w:t>Domain Name Rights Coalition</w:t>
            </w:r>
            <w:r w:rsidR="00CB6D06">
              <w:rPr>
                <w:sz w:val="28"/>
                <w:szCs w:val="28"/>
              </w:rPr>
              <w:t>, J</w:t>
            </w:r>
            <w:r w:rsidR="00CB6D06" w:rsidRPr="00CB6D06">
              <w:rPr>
                <w:sz w:val="28"/>
                <w:szCs w:val="28"/>
              </w:rPr>
              <w:t>ohn Poole</w:t>
            </w:r>
            <w:r>
              <w:rPr>
                <w:sz w:val="28"/>
                <w:szCs w:val="28"/>
              </w:rPr>
              <w:t>)</w:t>
            </w:r>
          </w:p>
        </w:tc>
        <w:tc>
          <w:tcPr>
            <w:tcW w:w="2785" w:type="dxa"/>
          </w:tcPr>
          <w:p w14:paraId="6A35602A" w14:textId="77777777" w:rsidR="00F12028" w:rsidRPr="00362929" w:rsidRDefault="00F12028" w:rsidP="00F12028">
            <w:pPr>
              <w:rPr>
                <w:sz w:val="28"/>
                <w:szCs w:val="28"/>
              </w:rPr>
            </w:pPr>
            <w:r w:rsidRPr="00362929">
              <w:rPr>
                <w:sz w:val="28"/>
                <w:szCs w:val="28"/>
              </w:rPr>
              <w:t>Yes/No</w:t>
            </w:r>
          </w:p>
        </w:tc>
      </w:tr>
    </w:tbl>
    <w:p w14:paraId="35EF0EE0" w14:textId="77777777" w:rsidR="00F12028" w:rsidRDefault="00F12028" w:rsidP="00F12028">
      <w:pPr>
        <w:rPr>
          <w:b/>
          <w:sz w:val="28"/>
          <w:szCs w:val="28"/>
        </w:rPr>
      </w:pPr>
    </w:p>
    <w:p w14:paraId="2F1A668A" w14:textId="77777777" w:rsidR="00F12028" w:rsidRDefault="00F12028" w:rsidP="00F12028">
      <w:pPr>
        <w:rPr>
          <w:b/>
          <w:sz w:val="28"/>
          <w:szCs w:val="28"/>
        </w:rPr>
      </w:pPr>
    </w:p>
    <w:p w14:paraId="22DC9AB2" w14:textId="77777777" w:rsidR="00F12028" w:rsidRPr="001A4D87" w:rsidRDefault="00F12028" w:rsidP="00F12028">
      <w:pPr>
        <w:rPr>
          <w:b/>
          <w:sz w:val="28"/>
          <w:szCs w:val="28"/>
        </w:rPr>
      </w:pPr>
    </w:p>
    <w:p w14:paraId="5BF9910D"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28"/>
    <w:rsid w:val="00404709"/>
    <w:rsid w:val="004076B0"/>
    <w:rsid w:val="00440B65"/>
    <w:rsid w:val="007F0F4C"/>
    <w:rsid w:val="00CB6D06"/>
    <w:rsid w:val="00D05785"/>
    <w:rsid w:val="00DC58CE"/>
    <w:rsid w:val="00F12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A9E2DB"/>
  <w15:chartTrackingRefBased/>
  <w15:docId w15:val="{2493BA6D-E406-484E-9EC8-94AB35DD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2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400829">
      <w:bodyDiv w:val="1"/>
      <w:marLeft w:val="0"/>
      <w:marRight w:val="0"/>
      <w:marTop w:val="0"/>
      <w:marBottom w:val="0"/>
      <w:divBdr>
        <w:top w:val="none" w:sz="0" w:space="0" w:color="auto"/>
        <w:left w:val="none" w:sz="0" w:space="0" w:color="auto"/>
        <w:bottom w:val="none" w:sz="0" w:space="0" w:color="auto"/>
        <w:right w:val="none" w:sz="0" w:space="0" w:color="auto"/>
      </w:divBdr>
    </w:div>
    <w:div w:id="570887273">
      <w:bodyDiv w:val="1"/>
      <w:marLeft w:val="0"/>
      <w:marRight w:val="0"/>
      <w:marTop w:val="0"/>
      <w:marBottom w:val="0"/>
      <w:divBdr>
        <w:top w:val="none" w:sz="0" w:space="0" w:color="auto"/>
        <w:left w:val="none" w:sz="0" w:space="0" w:color="auto"/>
        <w:bottom w:val="none" w:sz="0" w:space="0" w:color="auto"/>
        <w:right w:val="none" w:sz="0" w:space="0" w:color="auto"/>
      </w:divBdr>
    </w:div>
    <w:div w:id="615674313">
      <w:bodyDiv w:val="1"/>
      <w:marLeft w:val="0"/>
      <w:marRight w:val="0"/>
      <w:marTop w:val="0"/>
      <w:marBottom w:val="0"/>
      <w:divBdr>
        <w:top w:val="none" w:sz="0" w:space="0" w:color="auto"/>
        <w:left w:val="none" w:sz="0" w:space="0" w:color="auto"/>
        <w:bottom w:val="none" w:sz="0" w:space="0" w:color="auto"/>
        <w:right w:val="none" w:sz="0" w:space="0" w:color="auto"/>
      </w:divBdr>
    </w:div>
    <w:div w:id="674914576">
      <w:bodyDiv w:val="1"/>
      <w:marLeft w:val="0"/>
      <w:marRight w:val="0"/>
      <w:marTop w:val="0"/>
      <w:marBottom w:val="0"/>
      <w:divBdr>
        <w:top w:val="none" w:sz="0" w:space="0" w:color="auto"/>
        <w:left w:val="none" w:sz="0" w:space="0" w:color="auto"/>
        <w:bottom w:val="none" w:sz="0" w:space="0" w:color="auto"/>
        <w:right w:val="none" w:sz="0" w:space="0" w:color="auto"/>
      </w:divBdr>
    </w:div>
    <w:div w:id="1547065317">
      <w:bodyDiv w:val="1"/>
      <w:marLeft w:val="0"/>
      <w:marRight w:val="0"/>
      <w:marTop w:val="0"/>
      <w:marBottom w:val="0"/>
      <w:divBdr>
        <w:top w:val="none" w:sz="0" w:space="0" w:color="auto"/>
        <w:left w:val="none" w:sz="0" w:space="0" w:color="auto"/>
        <w:bottom w:val="none" w:sz="0" w:space="0" w:color="auto"/>
        <w:right w:val="none" w:sz="0" w:space="0" w:color="auto"/>
      </w:divBdr>
    </w:div>
    <w:div w:id="1648783339">
      <w:bodyDiv w:val="1"/>
      <w:marLeft w:val="0"/>
      <w:marRight w:val="0"/>
      <w:marTop w:val="0"/>
      <w:marBottom w:val="0"/>
      <w:divBdr>
        <w:top w:val="none" w:sz="0" w:space="0" w:color="auto"/>
        <w:left w:val="none" w:sz="0" w:space="0" w:color="auto"/>
        <w:bottom w:val="none" w:sz="0" w:space="0" w:color="auto"/>
        <w:right w:val="none" w:sz="0" w:space="0" w:color="auto"/>
      </w:divBdr>
    </w:div>
    <w:div w:id="1785535976">
      <w:bodyDiv w:val="1"/>
      <w:marLeft w:val="0"/>
      <w:marRight w:val="0"/>
      <w:marTop w:val="0"/>
      <w:marBottom w:val="0"/>
      <w:divBdr>
        <w:top w:val="none" w:sz="0" w:space="0" w:color="auto"/>
        <w:left w:val="none" w:sz="0" w:space="0" w:color="auto"/>
        <w:bottom w:val="none" w:sz="0" w:space="0" w:color="auto"/>
        <w:right w:val="none" w:sz="0" w:space="0" w:color="auto"/>
      </w:divBdr>
    </w:div>
    <w:div w:id="192252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4</cp:revision>
  <dcterms:created xsi:type="dcterms:W3CDTF">2019-01-04T16:02:00Z</dcterms:created>
  <dcterms:modified xsi:type="dcterms:W3CDTF">2019-01-13T23:40:00Z</dcterms:modified>
</cp:coreProperties>
</file>